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21" w:rsidRDefault="00680421" w:rsidP="005A3730">
      <w:pPr>
        <w:pageBreakBefore/>
        <w:jc w:val="both"/>
        <w:rPr>
          <w:rFonts w:cs="Times New Roman"/>
          <w:sz w:val="16"/>
          <w:szCs w:val="16"/>
        </w:rPr>
        <w:sectPr w:rsidR="00680421" w:rsidSect="00680421">
          <w:footerReference w:type="default" r:id="rId8"/>
          <w:type w:val="continuous"/>
          <w:pgSz w:w="11906" w:h="16838" w:code="9"/>
          <w:pgMar w:top="1418" w:right="1418" w:bottom="1418" w:left="1418" w:header="709" w:footer="709" w:gutter="0"/>
          <w:pgNumType w:start="0"/>
          <w:cols w:space="708"/>
          <w:titlePg/>
          <w:docGrid w:linePitch="360"/>
        </w:sectPr>
      </w:pPr>
    </w:p>
    <w:p w:rsidR="005A3730" w:rsidRPr="009112B8" w:rsidRDefault="005A3730" w:rsidP="005A3730">
      <w:pPr>
        <w:pageBreakBefore/>
        <w:jc w:val="both"/>
        <w:rPr>
          <w:rFonts w:cs="Times New Roman"/>
          <w:sz w:val="16"/>
          <w:szCs w:val="16"/>
        </w:rPr>
      </w:pPr>
    </w:p>
    <w:p w:rsidR="005A3730" w:rsidRPr="009112B8" w:rsidRDefault="005A3730" w:rsidP="005A3730">
      <w:pPr>
        <w:ind w:left="6165"/>
        <w:jc w:val="both"/>
        <w:rPr>
          <w:rFonts w:cs="Times New Roman"/>
          <w:sz w:val="16"/>
          <w:szCs w:val="16"/>
        </w:rPr>
      </w:pPr>
      <w:r w:rsidRPr="009112B8">
        <w:rPr>
          <w:rFonts w:cs="Times New Roman"/>
          <w:sz w:val="16"/>
          <w:szCs w:val="16"/>
        </w:rPr>
        <w:t>Załącznik do Uchwały Nr ………….</w:t>
      </w:r>
    </w:p>
    <w:p w:rsidR="005A3730" w:rsidRPr="009112B8" w:rsidRDefault="005A3730" w:rsidP="005A3730">
      <w:pPr>
        <w:ind w:left="6165"/>
        <w:jc w:val="both"/>
        <w:rPr>
          <w:rFonts w:cs="Times New Roman"/>
          <w:sz w:val="16"/>
          <w:szCs w:val="16"/>
        </w:rPr>
      </w:pPr>
      <w:r w:rsidRPr="009112B8">
        <w:rPr>
          <w:rFonts w:cs="Times New Roman"/>
          <w:sz w:val="16"/>
          <w:szCs w:val="16"/>
        </w:rPr>
        <w:t>Rady Miejskiej w Dąbrowie Górniczej</w:t>
      </w:r>
    </w:p>
    <w:p w:rsidR="005A3730" w:rsidRPr="009112B8" w:rsidRDefault="005A3730" w:rsidP="005A3730">
      <w:pPr>
        <w:ind w:left="6165"/>
        <w:jc w:val="both"/>
        <w:rPr>
          <w:rFonts w:cs="Times New Roman"/>
          <w:sz w:val="16"/>
          <w:szCs w:val="16"/>
        </w:rPr>
      </w:pPr>
      <w:r w:rsidRPr="009112B8">
        <w:rPr>
          <w:rFonts w:cs="Times New Roman"/>
          <w:sz w:val="16"/>
          <w:szCs w:val="16"/>
        </w:rPr>
        <w:t>z dnia ………………………………..</w:t>
      </w:r>
    </w:p>
    <w:p w:rsidR="005A3730" w:rsidRPr="009112B8" w:rsidRDefault="005A3730" w:rsidP="005A3730">
      <w:pPr>
        <w:jc w:val="center"/>
        <w:rPr>
          <w:rFonts w:cs="Times New Roman"/>
          <w:sz w:val="28"/>
          <w:szCs w:val="28"/>
        </w:rPr>
      </w:pPr>
    </w:p>
    <w:p w:rsidR="005A3730" w:rsidRPr="009112B8" w:rsidRDefault="005A3730" w:rsidP="005A3730">
      <w:pPr>
        <w:jc w:val="center"/>
        <w:rPr>
          <w:rFonts w:cs="Times New Roman"/>
          <w:sz w:val="28"/>
          <w:szCs w:val="28"/>
        </w:rPr>
      </w:pPr>
    </w:p>
    <w:p w:rsidR="005A3730" w:rsidRPr="009112B8" w:rsidRDefault="005A3730" w:rsidP="005A3730">
      <w:pPr>
        <w:jc w:val="center"/>
        <w:rPr>
          <w:rFonts w:cs="Times New Roman"/>
          <w:sz w:val="28"/>
          <w:szCs w:val="28"/>
        </w:rPr>
      </w:pPr>
    </w:p>
    <w:p w:rsidR="005A3730" w:rsidRPr="009112B8" w:rsidRDefault="005A3730" w:rsidP="005A3730">
      <w:pPr>
        <w:jc w:val="center"/>
        <w:rPr>
          <w:rFonts w:cs="Times New Roman"/>
          <w:sz w:val="28"/>
          <w:szCs w:val="28"/>
        </w:rPr>
      </w:pPr>
    </w:p>
    <w:p w:rsidR="005A3730" w:rsidRPr="009112B8" w:rsidRDefault="005A3730" w:rsidP="005A3730">
      <w:pPr>
        <w:jc w:val="center"/>
        <w:rPr>
          <w:rFonts w:cs="Times New Roman"/>
          <w:sz w:val="28"/>
          <w:szCs w:val="28"/>
        </w:rPr>
      </w:pPr>
    </w:p>
    <w:p w:rsidR="005A3730" w:rsidRPr="009112B8" w:rsidRDefault="005A3730" w:rsidP="005A3730">
      <w:pPr>
        <w:jc w:val="center"/>
        <w:rPr>
          <w:rFonts w:cs="Times New Roman"/>
          <w:sz w:val="28"/>
          <w:szCs w:val="28"/>
        </w:rPr>
      </w:pPr>
    </w:p>
    <w:p w:rsidR="005A3730" w:rsidRPr="009112B8" w:rsidRDefault="005A3730" w:rsidP="005A3730">
      <w:pPr>
        <w:jc w:val="center"/>
        <w:rPr>
          <w:rFonts w:cs="Times New Roman"/>
          <w:sz w:val="28"/>
          <w:szCs w:val="28"/>
        </w:rPr>
      </w:pPr>
    </w:p>
    <w:p w:rsidR="005A3730" w:rsidRPr="009112B8" w:rsidRDefault="005A3730" w:rsidP="005A3730">
      <w:pPr>
        <w:rPr>
          <w:rFonts w:cs="Times New Roman"/>
          <w:sz w:val="28"/>
          <w:szCs w:val="28"/>
        </w:rPr>
      </w:pPr>
    </w:p>
    <w:p w:rsidR="005A3730" w:rsidRPr="009112B8" w:rsidRDefault="005A3730" w:rsidP="005A3730">
      <w:pPr>
        <w:rPr>
          <w:rFonts w:cs="Times New Roman"/>
          <w:sz w:val="22"/>
          <w:szCs w:val="22"/>
        </w:rPr>
      </w:pPr>
    </w:p>
    <w:p w:rsidR="005A3730" w:rsidRPr="009112B8" w:rsidRDefault="005A3730" w:rsidP="005A3730">
      <w:pPr>
        <w:jc w:val="center"/>
        <w:rPr>
          <w:rFonts w:cs="Times New Roman"/>
          <w:sz w:val="22"/>
          <w:szCs w:val="22"/>
        </w:rPr>
      </w:pPr>
    </w:p>
    <w:p w:rsidR="005A3730" w:rsidRPr="009112B8" w:rsidRDefault="005A3730" w:rsidP="005A3730">
      <w:pPr>
        <w:jc w:val="center"/>
        <w:rPr>
          <w:rFonts w:cs="Times New Roman"/>
          <w:sz w:val="22"/>
          <w:szCs w:val="22"/>
        </w:rPr>
      </w:pPr>
      <w:r w:rsidRPr="009112B8">
        <w:rPr>
          <w:rFonts w:cs="Times New Roman"/>
          <w:b/>
          <w:sz w:val="22"/>
          <w:szCs w:val="22"/>
        </w:rPr>
        <w:t>GMINNY  PROGRAM  PRZECIWDZIAŁANIA  NARKOMANII  NA  ROK  201</w:t>
      </w:r>
      <w:r w:rsidR="00070B63" w:rsidRPr="009112B8">
        <w:rPr>
          <w:rFonts w:cs="Times New Roman"/>
          <w:b/>
          <w:sz w:val="22"/>
          <w:szCs w:val="22"/>
        </w:rPr>
        <w:t>6</w:t>
      </w: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8F4817" w:rsidRDefault="008F4817" w:rsidP="005A3730">
      <w:pPr>
        <w:jc w:val="center"/>
        <w:rPr>
          <w:rFonts w:cs="Times New Roman"/>
          <w:b/>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8F4817">
        <w:rPr>
          <w:rFonts w:cs="Times New Roman"/>
          <w:b/>
          <w:sz w:val="20"/>
          <w:szCs w:val="20"/>
        </w:rPr>
        <w:t>PROJEKT</w:t>
      </w: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8F4817" w:rsidP="005A3730">
      <w:pPr>
        <w:jc w:val="center"/>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8F4817" w:rsidP="005A3730">
      <w:pPr>
        <w:jc w:val="center"/>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rPr>
          <w:rFonts w:cs="Times New Roman"/>
          <w:sz w:val="20"/>
          <w:szCs w:val="20"/>
        </w:rPr>
      </w:pPr>
    </w:p>
    <w:p w:rsidR="005A3730" w:rsidRPr="009112B8" w:rsidRDefault="005A3730" w:rsidP="005A3730">
      <w:pPr>
        <w:jc w:val="center"/>
        <w:rPr>
          <w:rFonts w:cs="Times New Roman"/>
          <w:sz w:val="20"/>
          <w:szCs w:val="20"/>
        </w:rPr>
      </w:pPr>
    </w:p>
    <w:p w:rsidR="005A3730" w:rsidRPr="009112B8" w:rsidRDefault="005A3730" w:rsidP="005A3730">
      <w:pPr>
        <w:jc w:val="center"/>
        <w:rPr>
          <w:rFonts w:cs="Times New Roman"/>
          <w:sz w:val="20"/>
          <w:szCs w:val="20"/>
        </w:rPr>
      </w:pPr>
    </w:p>
    <w:p w:rsidR="00680421" w:rsidRDefault="00680421" w:rsidP="00560A63">
      <w:pPr>
        <w:rPr>
          <w:rFonts w:cs="Times New Roman"/>
          <w:b/>
          <w:sz w:val="22"/>
          <w:szCs w:val="22"/>
        </w:rPr>
        <w:sectPr w:rsidR="00680421" w:rsidSect="00680421">
          <w:footerReference w:type="default" r:id="rId9"/>
          <w:type w:val="continuous"/>
          <w:pgSz w:w="11906" w:h="16838" w:code="9"/>
          <w:pgMar w:top="1418" w:right="1418" w:bottom="1418" w:left="1418" w:header="709" w:footer="709" w:gutter="0"/>
          <w:pgNumType w:start="0"/>
          <w:cols w:space="708"/>
          <w:docGrid w:linePitch="360"/>
        </w:sectPr>
      </w:pPr>
    </w:p>
    <w:p w:rsidR="005A3730" w:rsidRPr="009112B8" w:rsidRDefault="005A3730" w:rsidP="00560A63">
      <w:pPr>
        <w:rPr>
          <w:rFonts w:cs="Times New Roman"/>
          <w:b/>
          <w:sz w:val="22"/>
          <w:szCs w:val="22"/>
        </w:rPr>
      </w:pPr>
      <w:r w:rsidRPr="009112B8">
        <w:rPr>
          <w:rFonts w:cs="Times New Roman"/>
          <w:b/>
          <w:sz w:val="22"/>
          <w:szCs w:val="22"/>
        </w:rPr>
        <w:lastRenderedPageBreak/>
        <w:t>WPROWADZENIE</w:t>
      </w:r>
    </w:p>
    <w:p w:rsidR="005A3730" w:rsidRPr="009112B8" w:rsidRDefault="005A3730" w:rsidP="005A3730">
      <w:pPr>
        <w:jc w:val="center"/>
        <w:rPr>
          <w:rFonts w:cs="Times New Roman"/>
          <w:b/>
          <w:sz w:val="22"/>
          <w:szCs w:val="22"/>
        </w:rPr>
      </w:pPr>
    </w:p>
    <w:p w:rsidR="00532BA7" w:rsidRPr="009112B8" w:rsidRDefault="00532BA7" w:rsidP="00532BA7">
      <w:pPr>
        <w:jc w:val="both"/>
        <w:rPr>
          <w:rFonts w:cs="Times New Roman"/>
          <w:sz w:val="22"/>
          <w:szCs w:val="22"/>
        </w:rPr>
      </w:pPr>
      <w:r w:rsidRPr="009112B8">
        <w:rPr>
          <w:rFonts w:cs="Times New Roman"/>
          <w:sz w:val="22"/>
          <w:szCs w:val="22"/>
        </w:rPr>
        <w:t xml:space="preserve">W połowie lat dziewięćdziesiątych XX wieku w Polsce zaczęto odnotowywać wzrost rozwoju narkomanii. Zdecydowanie zaczęła rosnąć podaż dotychczas trudno dostępnych „prawdziwych” narkotyków, takich jak marihuana, heroina, LSD, kokaina oraz popyt na nie. Szczególnie niepokojące stawało się coraz powszechniejsze używanie narkotyków, zwłaszcza wśród młodzieży. Wtedy też ujawniono pierwsze przypadki zakażeń wirusem HIV u osób przyjmujących narkotyki w drodze iniekcji i coraz częściej zaczęto mówić o zjawisku społecznym, gdyż problem narastał. </w:t>
      </w:r>
    </w:p>
    <w:p w:rsidR="00532BA7" w:rsidRPr="009112B8" w:rsidRDefault="00532BA7" w:rsidP="00532BA7">
      <w:pPr>
        <w:jc w:val="both"/>
        <w:rPr>
          <w:rFonts w:cs="Times New Roman"/>
          <w:sz w:val="22"/>
          <w:szCs w:val="22"/>
        </w:rPr>
      </w:pPr>
      <w:r w:rsidRPr="009112B8">
        <w:rPr>
          <w:rFonts w:cs="Times New Roman"/>
          <w:sz w:val="22"/>
          <w:szCs w:val="22"/>
        </w:rPr>
        <w:t>W odpowiedzi na tę sytuację wzmożoną aktywność podjęły różne organizacje społeczne udzielające pomocy osobom z problemami narkotykowymi. Potrzebowały jednak wsparcia wyspecjalizowanej instytucji rządowej, która byłaby partnerem przy realizacji ich zadań statutowych.</w:t>
      </w:r>
    </w:p>
    <w:p w:rsidR="00532BA7" w:rsidRPr="009112B8" w:rsidRDefault="00532BA7" w:rsidP="00532BA7">
      <w:pPr>
        <w:jc w:val="both"/>
        <w:rPr>
          <w:rFonts w:cs="Times New Roman"/>
          <w:sz w:val="22"/>
          <w:szCs w:val="22"/>
        </w:rPr>
      </w:pPr>
      <w:r w:rsidRPr="009112B8">
        <w:rPr>
          <w:rFonts w:cs="Times New Roman"/>
          <w:sz w:val="22"/>
          <w:szCs w:val="22"/>
        </w:rPr>
        <w:t>Powyższe okoliczności sprawiły, że w 1993 roku minister zdrowia i opieki społecznej powołał Biuro ds. Narkomanii, którego głównym zadaniem było podejmowanie działań na rzecz ograniczenia popytu na narkotyki. W 2001 roku Biuro zostało przekształcone w Krajowe Biuro ds. Przeciwdziałania Narkomanii, a jego celem jest wdrażanie i koordynowanie krajowej polityki przeciwdziałania narkomanii, ukierunkowanej na ograniczanie używania środków odurzających i substancji psychotropowych.</w:t>
      </w:r>
    </w:p>
    <w:p w:rsidR="00532BA7" w:rsidRPr="009112B8" w:rsidRDefault="00532BA7" w:rsidP="00532BA7">
      <w:pPr>
        <w:jc w:val="both"/>
        <w:rPr>
          <w:rFonts w:cs="Times New Roman"/>
          <w:sz w:val="22"/>
          <w:szCs w:val="22"/>
        </w:rPr>
      </w:pPr>
      <w:r w:rsidRPr="009112B8">
        <w:rPr>
          <w:rFonts w:cs="Times New Roman"/>
          <w:sz w:val="22"/>
          <w:szCs w:val="22"/>
        </w:rPr>
        <w:t xml:space="preserve">Podstawowymi dokumentami określającymi cele, zadania oraz obszar działań administracji rządowej oraz jednostek samorządu terytorialnego w </w:t>
      </w:r>
      <w:r w:rsidR="009112B8" w:rsidRPr="009112B8">
        <w:rPr>
          <w:rFonts w:cs="Times New Roman"/>
          <w:sz w:val="22"/>
          <w:szCs w:val="22"/>
        </w:rPr>
        <w:t xml:space="preserve">przedmiotowym </w:t>
      </w:r>
      <w:r w:rsidRPr="009112B8">
        <w:rPr>
          <w:rFonts w:cs="Times New Roman"/>
          <w:sz w:val="22"/>
          <w:szCs w:val="22"/>
        </w:rPr>
        <w:t>zakresie są</w:t>
      </w:r>
      <w:r w:rsidR="009112B8" w:rsidRPr="009112B8">
        <w:rPr>
          <w:rFonts w:cs="Times New Roman"/>
          <w:sz w:val="22"/>
          <w:szCs w:val="22"/>
        </w:rPr>
        <w:t xml:space="preserve"> u</w:t>
      </w:r>
      <w:r w:rsidRPr="009112B8">
        <w:rPr>
          <w:rFonts w:cs="Times New Roman"/>
          <w:sz w:val="22"/>
          <w:szCs w:val="22"/>
        </w:rPr>
        <w:t>stawa z dnia 29 lipca 2005 roku</w:t>
      </w:r>
      <w:r w:rsidR="009112B8" w:rsidRPr="009112B8">
        <w:rPr>
          <w:rFonts w:cs="Times New Roman"/>
          <w:sz w:val="22"/>
          <w:szCs w:val="22"/>
        </w:rPr>
        <w:t xml:space="preserve"> </w:t>
      </w:r>
      <w:r w:rsidRPr="009112B8">
        <w:rPr>
          <w:rFonts w:cs="Times New Roman"/>
          <w:sz w:val="22"/>
          <w:szCs w:val="22"/>
        </w:rPr>
        <w:t xml:space="preserve">o przeciwdziałaniu narkomanii oraz Krajowy Program Przeciwdziałania Narkomanii wyznaczający cele i kierunki działań na kolejne lata. </w:t>
      </w:r>
    </w:p>
    <w:p w:rsidR="00532BA7" w:rsidRPr="009112B8" w:rsidRDefault="00532BA7" w:rsidP="00532BA7">
      <w:pPr>
        <w:jc w:val="both"/>
        <w:rPr>
          <w:rFonts w:cs="Times New Roman"/>
          <w:sz w:val="22"/>
          <w:szCs w:val="22"/>
        </w:rPr>
      </w:pPr>
      <w:r w:rsidRPr="009112B8">
        <w:rPr>
          <w:rFonts w:cs="Times New Roman"/>
          <w:sz w:val="22"/>
          <w:szCs w:val="22"/>
        </w:rPr>
        <w:t xml:space="preserve">Celem ogólnym obowiązującego Krajowego Programu Przeciwdziałania Narkomanii na lata 2011 – 2016 jest „ograniczenie używania narkotyków i związanych z tym problemów społecznych                             i zdrowotnych”. Cel ogólny realizowany jest przez administrację rządową w pięciu obszarach: </w:t>
      </w:r>
    </w:p>
    <w:p w:rsidR="00532BA7" w:rsidRPr="009112B8" w:rsidRDefault="00532BA7" w:rsidP="00532BA7">
      <w:pPr>
        <w:pStyle w:val="Akapitzlist"/>
        <w:numPr>
          <w:ilvl w:val="0"/>
          <w:numId w:val="7"/>
        </w:numPr>
        <w:jc w:val="both"/>
        <w:rPr>
          <w:rFonts w:cs="Times New Roman"/>
          <w:sz w:val="22"/>
          <w:szCs w:val="22"/>
        </w:rPr>
      </w:pPr>
      <w:r w:rsidRPr="009112B8">
        <w:rPr>
          <w:rFonts w:cs="Times New Roman"/>
          <w:sz w:val="22"/>
          <w:szCs w:val="22"/>
        </w:rPr>
        <w:t xml:space="preserve">profilaktyka, </w:t>
      </w:r>
    </w:p>
    <w:p w:rsidR="00532BA7" w:rsidRPr="009112B8" w:rsidRDefault="00532BA7" w:rsidP="00532BA7">
      <w:pPr>
        <w:pStyle w:val="Akapitzlist"/>
        <w:numPr>
          <w:ilvl w:val="0"/>
          <w:numId w:val="7"/>
        </w:numPr>
        <w:jc w:val="both"/>
        <w:rPr>
          <w:rFonts w:cs="Times New Roman"/>
          <w:sz w:val="22"/>
          <w:szCs w:val="22"/>
        </w:rPr>
      </w:pPr>
      <w:r w:rsidRPr="009112B8">
        <w:rPr>
          <w:rFonts w:cs="Times New Roman"/>
          <w:sz w:val="22"/>
          <w:szCs w:val="22"/>
        </w:rPr>
        <w:t>leczenie, rehabilitacja, ograniczanie szkód zdrowotnych i reintegracja społeczna,</w:t>
      </w:r>
    </w:p>
    <w:p w:rsidR="00532BA7" w:rsidRPr="009112B8" w:rsidRDefault="00532BA7" w:rsidP="00532BA7">
      <w:pPr>
        <w:pStyle w:val="Akapitzlist"/>
        <w:numPr>
          <w:ilvl w:val="0"/>
          <w:numId w:val="7"/>
        </w:numPr>
        <w:jc w:val="both"/>
        <w:rPr>
          <w:rFonts w:cs="Times New Roman"/>
          <w:sz w:val="22"/>
          <w:szCs w:val="22"/>
        </w:rPr>
      </w:pPr>
      <w:r w:rsidRPr="009112B8">
        <w:rPr>
          <w:rFonts w:cs="Times New Roman"/>
          <w:sz w:val="22"/>
          <w:szCs w:val="22"/>
        </w:rPr>
        <w:t>ograniczenie podaży,</w:t>
      </w:r>
    </w:p>
    <w:p w:rsidR="00532BA7" w:rsidRPr="009112B8" w:rsidRDefault="00532BA7" w:rsidP="00532BA7">
      <w:pPr>
        <w:pStyle w:val="Akapitzlist"/>
        <w:numPr>
          <w:ilvl w:val="0"/>
          <w:numId w:val="7"/>
        </w:numPr>
        <w:jc w:val="both"/>
        <w:rPr>
          <w:rFonts w:cs="Times New Roman"/>
          <w:sz w:val="22"/>
          <w:szCs w:val="22"/>
        </w:rPr>
      </w:pPr>
      <w:r w:rsidRPr="009112B8">
        <w:rPr>
          <w:rFonts w:cs="Times New Roman"/>
          <w:sz w:val="22"/>
          <w:szCs w:val="22"/>
        </w:rPr>
        <w:t>współpraca międzynarodowa,</w:t>
      </w:r>
    </w:p>
    <w:p w:rsidR="00532BA7" w:rsidRPr="009112B8" w:rsidRDefault="00532BA7" w:rsidP="00532BA7">
      <w:pPr>
        <w:pStyle w:val="Akapitzlist"/>
        <w:numPr>
          <w:ilvl w:val="0"/>
          <w:numId w:val="7"/>
        </w:numPr>
        <w:jc w:val="both"/>
        <w:rPr>
          <w:rFonts w:cs="Times New Roman"/>
          <w:sz w:val="22"/>
          <w:szCs w:val="22"/>
        </w:rPr>
      </w:pPr>
      <w:r w:rsidRPr="009112B8">
        <w:rPr>
          <w:rFonts w:cs="Times New Roman"/>
          <w:sz w:val="22"/>
          <w:szCs w:val="22"/>
        </w:rPr>
        <w:t xml:space="preserve">badania i monitoring, </w:t>
      </w:r>
    </w:p>
    <w:p w:rsidR="00532BA7" w:rsidRPr="009112B8" w:rsidRDefault="00532BA7" w:rsidP="00532BA7">
      <w:pPr>
        <w:jc w:val="both"/>
        <w:rPr>
          <w:rFonts w:cs="Times New Roman"/>
          <w:sz w:val="22"/>
          <w:szCs w:val="22"/>
        </w:rPr>
      </w:pPr>
      <w:r w:rsidRPr="009112B8">
        <w:rPr>
          <w:rFonts w:cs="Times New Roman"/>
          <w:sz w:val="22"/>
          <w:szCs w:val="22"/>
        </w:rPr>
        <w:t>natomiast przez jednostki samorządu terytorialnego w trzech obszarach, tj.:</w:t>
      </w:r>
    </w:p>
    <w:p w:rsidR="00532BA7" w:rsidRPr="009112B8" w:rsidRDefault="00532BA7" w:rsidP="00532BA7">
      <w:pPr>
        <w:pStyle w:val="Akapitzlist"/>
        <w:numPr>
          <w:ilvl w:val="0"/>
          <w:numId w:val="5"/>
        </w:numPr>
        <w:jc w:val="both"/>
        <w:rPr>
          <w:rFonts w:cs="Times New Roman"/>
          <w:sz w:val="22"/>
          <w:szCs w:val="22"/>
        </w:rPr>
      </w:pPr>
      <w:r w:rsidRPr="009112B8">
        <w:rPr>
          <w:rFonts w:cs="Times New Roman"/>
          <w:sz w:val="22"/>
          <w:szCs w:val="22"/>
        </w:rPr>
        <w:t>profilaktyka,</w:t>
      </w:r>
    </w:p>
    <w:p w:rsidR="00532BA7" w:rsidRPr="009112B8" w:rsidRDefault="00532BA7" w:rsidP="00532BA7">
      <w:pPr>
        <w:pStyle w:val="Akapitzlist"/>
        <w:numPr>
          <w:ilvl w:val="0"/>
          <w:numId w:val="5"/>
        </w:numPr>
        <w:jc w:val="both"/>
        <w:rPr>
          <w:rFonts w:cs="Times New Roman"/>
          <w:sz w:val="22"/>
          <w:szCs w:val="22"/>
        </w:rPr>
      </w:pPr>
      <w:r w:rsidRPr="009112B8">
        <w:rPr>
          <w:rFonts w:cs="Times New Roman"/>
          <w:sz w:val="22"/>
          <w:szCs w:val="22"/>
        </w:rPr>
        <w:t>leczenie, rehabilitacja, ograniczenie szkód zdrowotnych i reintegracja społeczna,</w:t>
      </w:r>
    </w:p>
    <w:p w:rsidR="00532BA7" w:rsidRPr="009112B8" w:rsidRDefault="00532BA7" w:rsidP="00532BA7">
      <w:pPr>
        <w:pStyle w:val="Akapitzlist"/>
        <w:numPr>
          <w:ilvl w:val="0"/>
          <w:numId w:val="5"/>
        </w:numPr>
        <w:jc w:val="both"/>
        <w:rPr>
          <w:rFonts w:cs="Times New Roman"/>
          <w:sz w:val="22"/>
          <w:szCs w:val="22"/>
        </w:rPr>
      </w:pPr>
      <w:r w:rsidRPr="009112B8">
        <w:rPr>
          <w:rFonts w:cs="Times New Roman"/>
          <w:sz w:val="22"/>
          <w:szCs w:val="22"/>
        </w:rPr>
        <w:t>badania i monitoring.</w:t>
      </w:r>
    </w:p>
    <w:p w:rsidR="00532BA7" w:rsidRPr="009112B8" w:rsidRDefault="00532BA7" w:rsidP="00532BA7">
      <w:pPr>
        <w:jc w:val="both"/>
        <w:rPr>
          <w:rFonts w:cs="Times New Roman"/>
          <w:sz w:val="22"/>
          <w:szCs w:val="22"/>
        </w:rPr>
      </w:pPr>
      <w:r w:rsidRPr="009112B8">
        <w:rPr>
          <w:rFonts w:cs="Times New Roman"/>
          <w:sz w:val="22"/>
          <w:szCs w:val="22"/>
        </w:rPr>
        <w:t xml:space="preserve">Należy zaznaczyć, że Krajowy Program Przeciwdziałania Narkomanii wyznacza jednostkom samorządu terytorialnego wyłącznie kierunki działań, rezygnując z określenia szczegółowych zadań                 i </w:t>
      </w:r>
      <w:r w:rsidR="009112B8" w:rsidRPr="009112B8">
        <w:rPr>
          <w:rFonts w:cs="Times New Roman"/>
          <w:sz w:val="22"/>
          <w:szCs w:val="22"/>
        </w:rPr>
        <w:t>pozostawia</w:t>
      </w:r>
      <w:r w:rsidRPr="009112B8">
        <w:rPr>
          <w:rFonts w:cs="Times New Roman"/>
          <w:sz w:val="22"/>
          <w:szCs w:val="22"/>
        </w:rPr>
        <w:t xml:space="preserve"> te decyzje w wyłącznej kompetencji samorządów.</w:t>
      </w:r>
    </w:p>
    <w:p w:rsidR="00532BA7" w:rsidRPr="009112B8" w:rsidRDefault="00532BA7" w:rsidP="00532BA7">
      <w:pPr>
        <w:pStyle w:val="Akapitzlist"/>
        <w:jc w:val="both"/>
        <w:rPr>
          <w:rFonts w:cs="Times New Roman"/>
          <w:sz w:val="22"/>
          <w:szCs w:val="22"/>
        </w:rPr>
      </w:pPr>
    </w:p>
    <w:p w:rsidR="00532BA7" w:rsidRPr="009112B8" w:rsidRDefault="00532BA7" w:rsidP="00532BA7">
      <w:pPr>
        <w:spacing w:before="60"/>
        <w:jc w:val="both"/>
        <w:rPr>
          <w:rFonts w:cs="Times New Roman"/>
          <w:sz w:val="22"/>
          <w:szCs w:val="22"/>
        </w:rPr>
      </w:pPr>
      <w:r w:rsidRPr="009112B8">
        <w:rPr>
          <w:rFonts w:cs="Times New Roman"/>
          <w:sz w:val="22"/>
          <w:szCs w:val="22"/>
        </w:rPr>
        <w:t>W myśl p</w:t>
      </w:r>
      <w:r w:rsidR="009112B8" w:rsidRPr="009112B8">
        <w:rPr>
          <w:rFonts w:cs="Times New Roman"/>
          <w:sz w:val="22"/>
          <w:szCs w:val="22"/>
        </w:rPr>
        <w:t>owyższego zgodnie z art.</w:t>
      </w:r>
      <w:r w:rsidR="00E17671">
        <w:rPr>
          <w:rFonts w:cs="Times New Roman"/>
          <w:sz w:val="22"/>
          <w:szCs w:val="22"/>
        </w:rPr>
        <w:t xml:space="preserve"> </w:t>
      </w:r>
      <w:r w:rsidR="009112B8" w:rsidRPr="009112B8">
        <w:rPr>
          <w:rFonts w:cs="Times New Roman"/>
          <w:sz w:val="22"/>
          <w:szCs w:val="22"/>
        </w:rPr>
        <w:t>10 ust. 1</w:t>
      </w:r>
      <w:r w:rsidRPr="009112B8">
        <w:rPr>
          <w:rFonts w:cs="Times New Roman"/>
          <w:sz w:val="22"/>
          <w:szCs w:val="22"/>
        </w:rPr>
        <w:t xml:space="preserve"> ww. ustawy zadania nałożone na gminę obejmują:</w:t>
      </w:r>
    </w:p>
    <w:p w:rsidR="00532BA7" w:rsidRPr="009112B8" w:rsidRDefault="00532BA7" w:rsidP="009112B8">
      <w:pPr>
        <w:spacing w:before="60"/>
        <w:ind w:left="284" w:hanging="284"/>
        <w:jc w:val="both"/>
        <w:rPr>
          <w:rFonts w:cs="Times New Roman"/>
          <w:sz w:val="22"/>
          <w:szCs w:val="22"/>
        </w:rPr>
      </w:pPr>
      <w:r w:rsidRPr="009112B8">
        <w:rPr>
          <w:rFonts w:cs="Times New Roman"/>
          <w:sz w:val="22"/>
          <w:szCs w:val="22"/>
        </w:rPr>
        <w:t>1. Zwiększanie dostępności pomocy terapeutycznej i rehabilitacyjnej dla osób uzależnionych                                    i osób zagrożonych uzależnieniem.</w:t>
      </w:r>
    </w:p>
    <w:p w:rsidR="00532BA7" w:rsidRPr="009112B8" w:rsidRDefault="00532BA7" w:rsidP="009112B8">
      <w:pPr>
        <w:spacing w:before="60"/>
        <w:ind w:left="284" w:hanging="284"/>
        <w:jc w:val="both"/>
        <w:rPr>
          <w:rFonts w:cs="Times New Roman"/>
          <w:sz w:val="22"/>
          <w:szCs w:val="22"/>
        </w:rPr>
      </w:pPr>
      <w:r w:rsidRPr="009112B8">
        <w:rPr>
          <w:rFonts w:cs="Times New Roman"/>
          <w:sz w:val="22"/>
          <w:szCs w:val="22"/>
        </w:rPr>
        <w:t>2. Udzielanie rodzinom, w których występują problemy narkomanii, pomocy psychospołecznej               i prawnej.</w:t>
      </w:r>
    </w:p>
    <w:p w:rsidR="00532BA7" w:rsidRPr="009112B8" w:rsidRDefault="00532BA7" w:rsidP="009112B8">
      <w:pPr>
        <w:spacing w:before="60"/>
        <w:ind w:left="284" w:hanging="284"/>
        <w:jc w:val="both"/>
        <w:rPr>
          <w:rFonts w:cs="Times New Roman"/>
          <w:sz w:val="22"/>
          <w:szCs w:val="22"/>
        </w:rPr>
      </w:pPr>
      <w:r w:rsidRPr="009112B8">
        <w:rPr>
          <w:rFonts w:cs="Times New Roman"/>
          <w:sz w:val="22"/>
          <w:szCs w:val="22"/>
        </w:rPr>
        <w:t>3. Prowadzenie profilaktycznej działalności informacyjnej, edukacyjnej oraz szkoleniowej                     w zakresie  rozwiązywania problemów narkomanii, w szczególności dla dzieci i młodzieży, w tym prowadzenie zajęć sportowo-rekreacyjnych dla uczniów, a także działań na rzecz dożywiania dzieci uczestniczących w pozalekcyjnych programach opiekuńczo-wychowawczych</w:t>
      </w:r>
      <w:r w:rsidR="009112B8" w:rsidRPr="009112B8">
        <w:rPr>
          <w:rFonts w:cs="Times New Roman"/>
          <w:sz w:val="22"/>
          <w:szCs w:val="22"/>
        </w:rPr>
        <w:t xml:space="preserve">                                     </w:t>
      </w:r>
      <w:r w:rsidRPr="009112B8">
        <w:rPr>
          <w:rFonts w:cs="Times New Roman"/>
          <w:sz w:val="22"/>
          <w:szCs w:val="22"/>
        </w:rPr>
        <w:t xml:space="preserve"> i socjoterapeutycznych.</w:t>
      </w:r>
    </w:p>
    <w:p w:rsidR="00532BA7" w:rsidRPr="009112B8" w:rsidRDefault="00532BA7" w:rsidP="009112B8">
      <w:pPr>
        <w:spacing w:before="60"/>
        <w:ind w:left="284" w:hanging="284"/>
        <w:jc w:val="both"/>
        <w:rPr>
          <w:rFonts w:cs="Times New Roman"/>
          <w:sz w:val="22"/>
          <w:szCs w:val="22"/>
        </w:rPr>
      </w:pPr>
      <w:r w:rsidRPr="009112B8">
        <w:rPr>
          <w:rFonts w:cs="Times New Roman"/>
          <w:sz w:val="22"/>
          <w:szCs w:val="22"/>
        </w:rPr>
        <w:t>4. Wspomaganie działań instytucji, organizacji pozarządowych i osób fizycznych, służących rozwiązywaniu problemów narkomanii.</w:t>
      </w:r>
    </w:p>
    <w:p w:rsidR="00532BA7" w:rsidRPr="009112B8" w:rsidRDefault="00532BA7" w:rsidP="009112B8">
      <w:pPr>
        <w:spacing w:before="60"/>
        <w:ind w:left="284" w:hanging="284"/>
        <w:jc w:val="both"/>
        <w:rPr>
          <w:rFonts w:cs="Times New Roman"/>
          <w:sz w:val="22"/>
          <w:szCs w:val="22"/>
        </w:rPr>
      </w:pPr>
      <w:r w:rsidRPr="009112B8">
        <w:rPr>
          <w:rFonts w:cs="Times New Roman"/>
          <w:sz w:val="22"/>
          <w:szCs w:val="22"/>
        </w:rPr>
        <w:t>5. Pomoc społeczną osobom uzależnionym i rodzinom osób uzależnionych dotkniętych ubóstwem         i wykluczeniem społecznym i integrowanie ze środowiskiem lokalnym tych osób</w:t>
      </w:r>
      <w:r w:rsidR="009112B8" w:rsidRPr="009112B8">
        <w:rPr>
          <w:rFonts w:cs="Times New Roman"/>
          <w:sz w:val="22"/>
          <w:szCs w:val="22"/>
        </w:rPr>
        <w:t xml:space="preserve">                              </w:t>
      </w:r>
      <w:r w:rsidRPr="009112B8">
        <w:rPr>
          <w:rFonts w:cs="Times New Roman"/>
          <w:sz w:val="22"/>
          <w:szCs w:val="22"/>
        </w:rPr>
        <w:t>z wykorzystaniem pracy socjalnej i kontraktu socjalnego.</w:t>
      </w:r>
    </w:p>
    <w:p w:rsidR="00532BA7" w:rsidRPr="009112B8" w:rsidRDefault="00532BA7" w:rsidP="00532BA7">
      <w:pPr>
        <w:jc w:val="both"/>
        <w:rPr>
          <w:rFonts w:cs="Times New Roman"/>
          <w:sz w:val="22"/>
          <w:szCs w:val="22"/>
        </w:rPr>
      </w:pPr>
    </w:p>
    <w:p w:rsidR="00680421" w:rsidRDefault="00680421" w:rsidP="00532BA7">
      <w:pPr>
        <w:spacing w:before="60"/>
        <w:jc w:val="both"/>
        <w:rPr>
          <w:rFonts w:cs="Times New Roman"/>
          <w:sz w:val="22"/>
          <w:szCs w:val="22"/>
        </w:rPr>
        <w:sectPr w:rsidR="00680421" w:rsidSect="00ED5C2B">
          <w:type w:val="continuous"/>
          <w:pgSz w:w="11906" w:h="16838" w:code="9"/>
          <w:pgMar w:top="1418" w:right="1418" w:bottom="1418" w:left="1418" w:header="709" w:footer="709" w:gutter="0"/>
          <w:pgNumType w:start="1"/>
          <w:cols w:space="708"/>
          <w:docGrid w:linePitch="360"/>
        </w:sectPr>
      </w:pPr>
    </w:p>
    <w:p w:rsidR="00532BA7" w:rsidRPr="009112B8" w:rsidRDefault="00532BA7" w:rsidP="00532BA7">
      <w:pPr>
        <w:spacing w:before="60"/>
        <w:jc w:val="both"/>
        <w:rPr>
          <w:rFonts w:cs="Times New Roman"/>
          <w:sz w:val="22"/>
          <w:szCs w:val="22"/>
        </w:rPr>
      </w:pPr>
      <w:r w:rsidRPr="009112B8">
        <w:rPr>
          <w:rFonts w:cs="Times New Roman"/>
          <w:sz w:val="22"/>
          <w:szCs w:val="22"/>
        </w:rPr>
        <w:lastRenderedPageBreak/>
        <w:t>W celu realizacji powyższych zadań opracowany został dla Dąbrowy Górniczej na 2016 rok Gminny Program Przeciwdziałania Narkomanii.</w:t>
      </w:r>
    </w:p>
    <w:p w:rsidR="00532BA7" w:rsidRPr="009112B8" w:rsidRDefault="00532BA7" w:rsidP="00532BA7">
      <w:pPr>
        <w:spacing w:before="57"/>
        <w:jc w:val="both"/>
        <w:rPr>
          <w:rFonts w:cs="Times New Roman"/>
          <w:sz w:val="22"/>
          <w:szCs w:val="22"/>
        </w:rPr>
      </w:pPr>
      <w:r w:rsidRPr="009112B8">
        <w:rPr>
          <w:rFonts w:cs="Times New Roman"/>
          <w:sz w:val="22"/>
          <w:szCs w:val="22"/>
        </w:rPr>
        <w:t xml:space="preserve">Program zawiera wykaz zadań, których realizacja rozpoczęła się w latach ubiegłych i jest kontynuowana nadal, </w:t>
      </w:r>
      <w:r w:rsidR="008F7168">
        <w:rPr>
          <w:rFonts w:cs="Times New Roman"/>
          <w:sz w:val="22"/>
          <w:szCs w:val="22"/>
        </w:rPr>
        <w:t>a także</w:t>
      </w:r>
      <w:r w:rsidRPr="009112B8">
        <w:rPr>
          <w:rFonts w:cs="Times New Roman"/>
          <w:sz w:val="22"/>
          <w:szCs w:val="22"/>
        </w:rPr>
        <w:t xml:space="preserve"> propozycje nowych zadań do real</w:t>
      </w:r>
      <w:r w:rsidR="00F210B4" w:rsidRPr="009112B8">
        <w:rPr>
          <w:rFonts w:cs="Times New Roman"/>
          <w:sz w:val="22"/>
          <w:szCs w:val="22"/>
        </w:rPr>
        <w:t>izacji w 2016 roku, pochodzące</w:t>
      </w:r>
      <w:r w:rsidRPr="009112B8">
        <w:rPr>
          <w:rFonts w:cs="Times New Roman"/>
          <w:sz w:val="22"/>
          <w:szCs w:val="22"/>
        </w:rPr>
        <w:t xml:space="preserve"> </w:t>
      </w:r>
      <w:r w:rsidR="002C3EF6">
        <w:rPr>
          <w:rFonts w:cs="Times New Roman"/>
          <w:sz w:val="22"/>
          <w:szCs w:val="22"/>
        </w:rPr>
        <w:t xml:space="preserve">                       </w:t>
      </w:r>
      <w:r w:rsidRPr="009112B8">
        <w:rPr>
          <w:rFonts w:cs="Times New Roman"/>
          <w:sz w:val="22"/>
          <w:szCs w:val="22"/>
        </w:rPr>
        <w:t xml:space="preserve">od lokalnych instytucji, placówek oświatowych, </w:t>
      </w:r>
      <w:r w:rsidR="009112B8" w:rsidRPr="009112B8">
        <w:rPr>
          <w:rFonts w:cs="Times New Roman"/>
          <w:sz w:val="22"/>
          <w:szCs w:val="22"/>
        </w:rPr>
        <w:t>Wydziału Zdrowia</w:t>
      </w:r>
      <w:r w:rsidR="00B820DB">
        <w:rPr>
          <w:rFonts w:cs="Times New Roman"/>
          <w:sz w:val="22"/>
          <w:szCs w:val="22"/>
        </w:rPr>
        <w:t xml:space="preserve"> Polityki Społecznej i Aktywizacji Zawodowej</w:t>
      </w:r>
      <w:r w:rsidR="009112B8" w:rsidRPr="009112B8">
        <w:rPr>
          <w:rFonts w:cs="Times New Roman"/>
          <w:sz w:val="22"/>
          <w:szCs w:val="22"/>
        </w:rPr>
        <w:t xml:space="preserve">, </w:t>
      </w:r>
      <w:r w:rsidRPr="009112B8">
        <w:rPr>
          <w:rFonts w:cs="Times New Roman"/>
          <w:sz w:val="22"/>
          <w:szCs w:val="22"/>
        </w:rPr>
        <w:t>organizacji pozarządowych</w:t>
      </w:r>
      <w:r w:rsidR="00B820DB">
        <w:rPr>
          <w:rFonts w:cs="Times New Roman"/>
          <w:sz w:val="22"/>
          <w:szCs w:val="22"/>
        </w:rPr>
        <w:t xml:space="preserve"> </w:t>
      </w:r>
      <w:r w:rsidRPr="009112B8">
        <w:rPr>
          <w:rFonts w:cs="Times New Roman"/>
          <w:sz w:val="22"/>
          <w:szCs w:val="22"/>
        </w:rPr>
        <w:t xml:space="preserve">i innych podmiotów prowadzących działalność pożytku publicznego, zaangażowanych w sprawy związane z rozwiązywaniem problemów narkotykowych. </w:t>
      </w:r>
    </w:p>
    <w:p w:rsidR="00584951" w:rsidRPr="009112B8" w:rsidRDefault="009112B8" w:rsidP="00532BA7">
      <w:pPr>
        <w:spacing w:before="60"/>
        <w:jc w:val="both"/>
        <w:rPr>
          <w:rFonts w:cs="Times New Roman"/>
          <w:sz w:val="22"/>
          <w:szCs w:val="22"/>
        </w:rPr>
      </w:pPr>
      <w:r w:rsidRPr="009112B8">
        <w:rPr>
          <w:rFonts w:cs="Times New Roman"/>
          <w:sz w:val="22"/>
          <w:szCs w:val="22"/>
        </w:rPr>
        <w:t>Działania ujęte w Programie korelują z zadaniami</w:t>
      </w:r>
      <w:r w:rsidR="00C52344" w:rsidRPr="009112B8">
        <w:rPr>
          <w:rFonts w:cs="Times New Roman"/>
          <w:sz w:val="22"/>
          <w:szCs w:val="22"/>
        </w:rPr>
        <w:t xml:space="preserve"> lokalnej Strategii</w:t>
      </w:r>
      <w:r w:rsidR="00532BA7" w:rsidRPr="009112B8">
        <w:rPr>
          <w:rFonts w:cs="Times New Roman"/>
          <w:sz w:val="22"/>
          <w:szCs w:val="22"/>
        </w:rPr>
        <w:t xml:space="preserve"> Rozwiązywania Problemów </w:t>
      </w:r>
      <w:r w:rsidR="00127143" w:rsidRPr="009112B8">
        <w:rPr>
          <w:rFonts w:cs="Times New Roman"/>
          <w:sz w:val="22"/>
          <w:szCs w:val="22"/>
        </w:rPr>
        <w:t>Społecznych Dąbrowy Górniczej przyjętej</w:t>
      </w:r>
      <w:r w:rsidR="00555719">
        <w:rPr>
          <w:rFonts w:cs="Times New Roman"/>
          <w:sz w:val="22"/>
          <w:szCs w:val="22"/>
        </w:rPr>
        <w:t xml:space="preserve"> do realizacji</w:t>
      </w:r>
      <w:r w:rsidRPr="009112B8">
        <w:rPr>
          <w:rFonts w:cs="Times New Roman"/>
          <w:sz w:val="22"/>
          <w:szCs w:val="22"/>
        </w:rPr>
        <w:t xml:space="preserve"> zgodnie z art.</w:t>
      </w:r>
      <w:r w:rsidR="00127143" w:rsidRPr="009112B8">
        <w:rPr>
          <w:rFonts w:cs="Times New Roman"/>
          <w:sz w:val="22"/>
          <w:szCs w:val="22"/>
        </w:rPr>
        <w:t xml:space="preserve"> 17 ust.</w:t>
      </w:r>
      <w:r w:rsidR="00BA182F">
        <w:rPr>
          <w:rFonts w:cs="Times New Roman"/>
          <w:sz w:val="22"/>
          <w:szCs w:val="22"/>
        </w:rPr>
        <w:t xml:space="preserve"> </w:t>
      </w:r>
      <w:r w:rsidR="00127143" w:rsidRPr="009112B8">
        <w:rPr>
          <w:rFonts w:cs="Times New Roman"/>
          <w:sz w:val="22"/>
          <w:szCs w:val="22"/>
        </w:rPr>
        <w:t xml:space="preserve">1 </w:t>
      </w:r>
      <w:proofErr w:type="spellStart"/>
      <w:r w:rsidR="00127143" w:rsidRPr="009112B8">
        <w:rPr>
          <w:rFonts w:cs="Times New Roman"/>
          <w:sz w:val="22"/>
          <w:szCs w:val="22"/>
        </w:rPr>
        <w:t>pkt</w:t>
      </w:r>
      <w:proofErr w:type="spellEnd"/>
      <w:r w:rsidR="00127143" w:rsidRPr="009112B8">
        <w:rPr>
          <w:rFonts w:cs="Times New Roman"/>
          <w:sz w:val="22"/>
          <w:szCs w:val="22"/>
        </w:rPr>
        <w:t xml:space="preserve"> 1 oraz </w:t>
      </w:r>
      <w:r w:rsidRPr="009112B8">
        <w:rPr>
          <w:rFonts w:cs="Times New Roman"/>
          <w:sz w:val="22"/>
          <w:szCs w:val="22"/>
        </w:rPr>
        <w:t xml:space="preserve">                              </w:t>
      </w:r>
      <w:r w:rsidR="00127143" w:rsidRPr="009112B8">
        <w:rPr>
          <w:rFonts w:cs="Times New Roman"/>
          <w:sz w:val="22"/>
          <w:szCs w:val="22"/>
        </w:rPr>
        <w:t>art.</w:t>
      </w:r>
      <w:r w:rsidR="00BA182F">
        <w:rPr>
          <w:rFonts w:cs="Times New Roman"/>
          <w:sz w:val="22"/>
          <w:szCs w:val="22"/>
        </w:rPr>
        <w:t xml:space="preserve"> </w:t>
      </w:r>
      <w:r w:rsidR="00127143" w:rsidRPr="009112B8">
        <w:rPr>
          <w:rFonts w:cs="Times New Roman"/>
          <w:sz w:val="22"/>
          <w:szCs w:val="22"/>
        </w:rPr>
        <w:t>19 ust.</w:t>
      </w:r>
      <w:r w:rsidR="00BA182F">
        <w:rPr>
          <w:rFonts w:cs="Times New Roman"/>
          <w:sz w:val="22"/>
          <w:szCs w:val="22"/>
        </w:rPr>
        <w:t xml:space="preserve"> </w:t>
      </w:r>
      <w:r w:rsidR="00127143" w:rsidRPr="009112B8">
        <w:rPr>
          <w:rFonts w:cs="Times New Roman"/>
          <w:sz w:val="22"/>
          <w:szCs w:val="22"/>
        </w:rPr>
        <w:t>1 ustawy z dnia 12 marca 2004 roku o pomocy społecznej</w:t>
      </w:r>
      <w:r w:rsidR="00FB5A3B" w:rsidRPr="009112B8">
        <w:rPr>
          <w:rFonts w:cs="Times New Roman"/>
          <w:sz w:val="22"/>
          <w:szCs w:val="22"/>
        </w:rPr>
        <w:t>.</w:t>
      </w:r>
    </w:p>
    <w:p w:rsidR="008E1067" w:rsidRPr="009112B8" w:rsidRDefault="008E1067" w:rsidP="00532BA7">
      <w:pPr>
        <w:spacing w:before="60"/>
        <w:jc w:val="both"/>
        <w:rPr>
          <w:rFonts w:cs="Times New Roman"/>
          <w:sz w:val="22"/>
          <w:szCs w:val="22"/>
        </w:rPr>
      </w:pPr>
    </w:p>
    <w:p w:rsidR="00532BA7" w:rsidRPr="009112B8" w:rsidRDefault="00532BA7" w:rsidP="00532BA7">
      <w:pPr>
        <w:spacing w:before="60"/>
        <w:jc w:val="both"/>
        <w:rPr>
          <w:rFonts w:cs="Times New Roman"/>
          <w:sz w:val="22"/>
          <w:szCs w:val="22"/>
        </w:rPr>
      </w:pPr>
      <w:r w:rsidRPr="009112B8">
        <w:rPr>
          <w:rFonts w:cs="Times New Roman"/>
          <w:sz w:val="22"/>
          <w:szCs w:val="22"/>
        </w:rPr>
        <w:t xml:space="preserve">Znaczna część zadań </w:t>
      </w:r>
      <w:r w:rsidR="001B067B" w:rsidRPr="009112B8">
        <w:rPr>
          <w:rFonts w:cs="Times New Roman"/>
          <w:sz w:val="22"/>
          <w:szCs w:val="22"/>
        </w:rPr>
        <w:t>ukierunkowanych na przeciwdziałanie</w:t>
      </w:r>
      <w:r w:rsidRPr="009112B8">
        <w:rPr>
          <w:rFonts w:cs="Times New Roman"/>
          <w:sz w:val="22"/>
          <w:szCs w:val="22"/>
        </w:rPr>
        <w:t xml:space="preserve"> narkomanii</w:t>
      </w:r>
      <w:r w:rsidR="00601DEB" w:rsidRPr="009112B8">
        <w:rPr>
          <w:rFonts w:cs="Times New Roman"/>
          <w:sz w:val="22"/>
          <w:szCs w:val="22"/>
        </w:rPr>
        <w:t>,</w:t>
      </w:r>
      <w:r w:rsidRPr="009112B8">
        <w:rPr>
          <w:rFonts w:cs="Times New Roman"/>
          <w:sz w:val="22"/>
          <w:szCs w:val="22"/>
        </w:rPr>
        <w:t xml:space="preserve"> </w:t>
      </w:r>
      <w:r w:rsidR="0049059B" w:rsidRPr="009112B8">
        <w:rPr>
          <w:rFonts w:cs="Times New Roman"/>
          <w:sz w:val="22"/>
          <w:szCs w:val="22"/>
        </w:rPr>
        <w:t xml:space="preserve">ze względu na </w:t>
      </w:r>
      <w:r w:rsidR="0072574D" w:rsidRPr="009112B8">
        <w:rPr>
          <w:rFonts w:cs="Times New Roman"/>
          <w:sz w:val="22"/>
          <w:szCs w:val="22"/>
        </w:rPr>
        <w:t>taki sam charakter zadań i te same grupy adresatów</w:t>
      </w:r>
      <w:r w:rsidR="00601DEB" w:rsidRPr="009112B8">
        <w:rPr>
          <w:rFonts w:cs="Times New Roman"/>
          <w:sz w:val="22"/>
          <w:szCs w:val="22"/>
        </w:rPr>
        <w:t>,</w:t>
      </w:r>
      <w:r w:rsidR="0072574D" w:rsidRPr="009112B8">
        <w:rPr>
          <w:rFonts w:cs="Times New Roman"/>
          <w:sz w:val="22"/>
          <w:szCs w:val="22"/>
        </w:rPr>
        <w:t xml:space="preserve"> </w:t>
      </w:r>
      <w:r w:rsidRPr="009112B8">
        <w:rPr>
          <w:rFonts w:cs="Times New Roman"/>
          <w:sz w:val="22"/>
          <w:szCs w:val="22"/>
        </w:rPr>
        <w:t xml:space="preserve">realizowana </w:t>
      </w:r>
      <w:r w:rsidR="00AB7A9A" w:rsidRPr="009112B8">
        <w:rPr>
          <w:rFonts w:cs="Times New Roman"/>
          <w:sz w:val="22"/>
          <w:szCs w:val="22"/>
        </w:rPr>
        <w:t xml:space="preserve">będzie </w:t>
      </w:r>
      <w:r w:rsidRPr="009112B8">
        <w:rPr>
          <w:rFonts w:cs="Times New Roman"/>
          <w:sz w:val="22"/>
          <w:szCs w:val="22"/>
        </w:rPr>
        <w:t>łącznie</w:t>
      </w:r>
      <w:r w:rsidR="0049059B" w:rsidRPr="009112B8">
        <w:rPr>
          <w:rFonts w:cs="Times New Roman"/>
          <w:sz w:val="22"/>
          <w:szCs w:val="22"/>
        </w:rPr>
        <w:t xml:space="preserve"> </w:t>
      </w:r>
      <w:r w:rsidRPr="009112B8">
        <w:rPr>
          <w:rFonts w:cs="Times New Roman"/>
          <w:sz w:val="22"/>
          <w:szCs w:val="22"/>
        </w:rPr>
        <w:t xml:space="preserve">z zadaniami </w:t>
      </w:r>
      <w:r w:rsidR="00211C36" w:rsidRPr="009112B8">
        <w:rPr>
          <w:rFonts w:cs="Times New Roman"/>
          <w:sz w:val="22"/>
          <w:szCs w:val="22"/>
        </w:rPr>
        <w:t xml:space="preserve">ukierunkowanymi na przeciwdziałanie alkoholizmowi </w:t>
      </w:r>
      <w:r w:rsidRPr="009112B8">
        <w:rPr>
          <w:rFonts w:cs="Times New Roman"/>
          <w:sz w:val="22"/>
          <w:szCs w:val="22"/>
        </w:rPr>
        <w:t>zawartymi w Gminnym Programie Profilak</w:t>
      </w:r>
      <w:r w:rsidR="00D61956" w:rsidRPr="009112B8">
        <w:rPr>
          <w:rFonts w:cs="Times New Roman"/>
          <w:sz w:val="22"/>
          <w:szCs w:val="22"/>
        </w:rPr>
        <w:t>tyki</w:t>
      </w:r>
      <w:r w:rsidR="00211C36" w:rsidRPr="009112B8">
        <w:rPr>
          <w:rFonts w:cs="Times New Roman"/>
          <w:sz w:val="22"/>
          <w:szCs w:val="22"/>
        </w:rPr>
        <w:t xml:space="preserve">  </w:t>
      </w:r>
      <w:r w:rsidRPr="009112B8">
        <w:rPr>
          <w:rFonts w:cs="Times New Roman"/>
          <w:sz w:val="22"/>
          <w:szCs w:val="22"/>
        </w:rPr>
        <w:t xml:space="preserve">i Rozwiązywania Problemów Alkoholowych na </w:t>
      </w:r>
      <w:r w:rsidR="009112B8" w:rsidRPr="009112B8">
        <w:rPr>
          <w:rFonts w:cs="Times New Roman"/>
          <w:sz w:val="22"/>
          <w:szCs w:val="22"/>
        </w:rPr>
        <w:t xml:space="preserve">rok </w:t>
      </w:r>
      <w:r w:rsidRPr="009112B8">
        <w:rPr>
          <w:rFonts w:cs="Times New Roman"/>
          <w:sz w:val="22"/>
          <w:szCs w:val="22"/>
        </w:rPr>
        <w:t>2016</w:t>
      </w:r>
      <w:r w:rsidR="00EF7FCE" w:rsidRPr="009112B8">
        <w:rPr>
          <w:rFonts w:cs="Times New Roman"/>
          <w:sz w:val="22"/>
          <w:szCs w:val="22"/>
        </w:rPr>
        <w:t>.</w:t>
      </w:r>
    </w:p>
    <w:p w:rsidR="00EF7FCE" w:rsidRPr="009112B8" w:rsidRDefault="00EF7FCE" w:rsidP="00532BA7">
      <w:pPr>
        <w:spacing w:before="60"/>
        <w:jc w:val="both"/>
        <w:rPr>
          <w:rFonts w:cs="Times New Roman"/>
          <w:sz w:val="22"/>
          <w:szCs w:val="22"/>
        </w:rPr>
      </w:pPr>
    </w:p>
    <w:p w:rsidR="00532BA7" w:rsidRPr="009112B8" w:rsidRDefault="00532BA7" w:rsidP="00532BA7">
      <w:pPr>
        <w:spacing w:before="57"/>
        <w:jc w:val="both"/>
        <w:rPr>
          <w:rFonts w:cs="Times New Roman"/>
          <w:sz w:val="22"/>
          <w:szCs w:val="22"/>
        </w:rPr>
      </w:pPr>
      <w:r w:rsidRPr="009112B8">
        <w:rPr>
          <w:rFonts w:cs="Times New Roman"/>
          <w:sz w:val="22"/>
          <w:szCs w:val="22"/>
        </w:rPr>
        <w:t>Program został poddany konsultacjom społecznym z organizacjami pozarządowymi, działającymi na rzecz problematyki uzależnień na terenie miasta, będącymi ważnym partnerem w realizacji określonych w nim zadań.</w:t>
      </w:r>
    </w:p>
    <w:p w:rsidR="00532BA7" w:rsidRPr="009112B8" w:rsidRDefault="00532BA7" w:rsidP="00532BA7">
      <w:pPr>
        <w:spacing w:before="60"/>
        <w:jc w:val="both"/>
        <w:rPr>
          <w:rFonts w:cs="Times New Roman"/>
          <w:sz w:val="22"/>
          <w:szCs w:val="22"/>
        </w:rPr>
      </w:pPr>
    </w:p>
    <w:p w:rsidR="00532BA7" w:rsidRPr="009112B8" w:rsidRDefault="00532BA7" w:rsidP="00532BA7">
      <w:pPr>
        <w:spacing w:before="60"/>
        <w:jc w:val="both"/>
        <w:rPr>
          <w:rFonts w:cs="Times New Roman"/>
          <w:sz w:val="22"/>
          <w:szCs w:val="22"/>
        </w:rPr>
      </w:pPr>
      <w:r w:rsidRPr="009112B8">
        <w:rPr>
          <w:rFonts w:cs="Times New Roman"/>
          <w:sz w:val="22"/>
          <w:szCs w:val="22"/>
        </w:rPr>
        <w:t>Program obejmuje swym zasięgiem ogół mieszkańców miasta, ale przede wszystkim dzieci                              i młodzież, w tym młodzież z grup ryzyka, oraz adresowany jest do osób używających narkotyki                     w sposób szkodliwy i uzależnionych od nich.</w:t>
      </w:r>
    </w:p>
    <w:p w:rsidR="00532BA7" w:rsidRPr="009112B8" w:rsidRDefault="00532BA7" w:rsidP="00532BA7">
      <w:pPr>
        <w:spacing w:before="60"/>
        <w:jc w:val="both"/>
        <w:rPr>
          <w:rFonts w:cs="Times New Roman"/>
          <w:sz w:val="22"/>
          <w:szCs w:val="22"/>
        </w:rPr>
      </w:pPr>
    </w:p>
    <w:p w:rsidR="00532BA7" w:rsidRPr="009112B8" w:rsidRDefault="00532BA7" w:rsidP="00532BA7">
      <w:pPr>
        <w:jc w:val="both"/>
        <w:rPr>
          <w:rFonts w:cs="Times New Roman"/>
          <w:sz w:val="22"/>
          <w:szCs w:val="22"/>
        </w:rPr>
      </w:pPr>
      <w:r w:rsidRPr="009112B8">
        <w:rPr>
          <w:rFonts w:cs="Times New Roman"/>
          <w:sz w:val="22"/>
          <w:szCs w:val="22"/>
        </w:rPr>
        <w:t>Koordynatorem i realizatorem Gminnego Programu Przeciwdziałania Narkomanii jest Urząd Miejski – Wydział Zdrowia, Polityki Społecznej i Aktywizacji Zawodowej w Dąbrowie Górniczej</w:t>
      </w:r>
    </w:p>
    <w:p w:rsidR="00532BA7" w:rsidRPr="009112B8" w:rsidRDefault="00532BA7" w:rsidP="00532BA7">
      <w:pPr>
        <w:jc w:val="both"/>
        <w:rPr>
          <w:rFonts w:cs="Times New Roman"/>
          <w:sz w:val="22"/>
          <w:szCs w:val="22"/>
        </w:rPr>
      </w:pPr>
    </w:p>
    <w:p w:rsidR="0063726E" w:rsidRDefault="0063726E" w:rsidP="0063726E">
      <w:pPr>
        <w:jc w:val="both"/>
        <w:rPr>
          <w:rFonts w:cs="Times New Roman"/>
          <w:sz w:val="22"/>
          <w:szCs w:val="22"/>
        </w:rPr>
      </w:pPr>
    </w:p>
    <w:p w:rsidR="00555719" w:rsidRPr="009112B8" w:rsidRDefault="00555719" w:rsidP="0063726E">
      <w:pPr>
        <w:jc w:val="both"/>
        <w:rPr>
          <w:rFonts w:cs="Times New Roman"/>
          <w:sz w:val="22"/>
          <w:szCs w:val="22"/>
        </w:rPr>
      </w:pPr>
    </w:p>
    <w:p w:rsidR="005A3730" w:rsidRPr="009112B8" w:rsidRDefault="00CC6EED" w:rsidP="0063726E">
      <w:pPr>
        <w:jc w:val="both"/>
        <w:rPr>
          <w:rFonts w:cs="Times New Roman"/>
          <w:sz w:val="22"/>
          <w:szCs w:val="22"/>
        </w:rPr>
      </w:pPr>
      <w:r w:rsidRPr="009112B8">
        <w:rPr>
          <w:rFonts w:cs="Times New Roman"/>
          <w:b/>
          <w:sz w:val="22"/>
          <w:szCs w:val="22"/>
        </w:rPr>
        <w:t>CEL</w:t>
      </w:r>
      <w:r w:rsidR="005A3730" w:rsidRPr="009112B8">
        <w:rPr>
          <w:rFonts w:cs="Times New Roman"/>
          <w:b/>
          <w:sz w:val="22"/>
          <w:szCs w:val="22"/>
        </w:rPr>
        <w:t xml:space="preserve"> PROGRAMU</w:t>
      </w:r>
    </w:p>
    <w:p w:rsidR="005A3730" w:rsidRPr="009112B8" w:rsidRDefault="00E0492F" w:rsidP="005A3730">
      <w:pPr>
        <w:spacing w:before="60"/>
        <w:jc w:val="both"/>
        <w:rPr>
          <w:rFonts w:cs="Times New Roman"/>
          <w:sz w:val="22"/>
          <w:szCs w:val="22"/>
        </w:rPr>
      </w:pPr>
      <w:r w:rsidRPr="009112B8">
        <w:rPr>
          <w:rFonts w:cs="Times New Roman"/>
          <w:sz w:val="22"/>
          <w:szCs w:val="22"/>
        </w:rPr>
        <w:t>Głównym przesłaniem Programu jest realizacja c</w:t>
      </w:r>
      <w:r w:rsidR="005A2391" w:rsidRPr="009112B8">
        <w:rPr>
          <w:rFonts w:cs="Times New Roman"/>
          <w:sz w:val="22"/>
          <w:szCs w:val="22"/>
        </w:rPr>
        <w:t>el</w:t>
      </w:r>
      <w:r w:rsidRPr="009112B8">
        <w:rPr>
          <w:rFonts w:cs="Times New Roman"/>
          <w:sz w:val="22"/>
          <w:szCs w:val="22"/>
        </w:rPr>
        <w:t>u</w:t>
      </w:r>
      <w:r w:rsidR="005A2391" w:rsidRPr="009112B8">
        <w:rPr>
          <w:rFonts w:cs="Times New Roman"/>
          <w:sz w:val="22"/>
          <w:szCs w:val="22"/>
        </w:rPr>
        <w:t xml:space="preserve"> Krajowego Programu Przeciwdziałania Narkomanii na lata 2011</w:t>
      </w:r>
      <w:r w:rsidRPr="009112B8">
        <w:rPr>
          <w:rFonts w:cs="Times New Roman"/>
          <w:sz w:val="22"/>
          <w:szCs w:val="22"/>
        </w:rPr>
        <w:t xml:space="preserve"> – 2016, tj.</w:t>
      </w:r>
      <w:r w:rsidR="00CC6EED" w:rsidRPr="009112B8">
        <w:rPr>
          <w:rFonts w:cs="Times New Roman"/>
          <w:sz w:val="22"/>
          <w:szCs w:val="22"/>
        </w:rPr>
        <w:t xml:space="preserve">: </w:t>
      </w:r>
    </w:p>
    <w:p w:rsidR="00CC6EED" w:rsidRPr="009112B8" w:rsidRDefault="00CC6EED" w:rsidP="005A3730">
      <w:pPr>
        <w:spacing w:before="60"/>
        <w:jc w:val="both"/>
        <w:rPr>
          <w:rFonts w:cs="Times New Roman"/>
          <w:sz w:val="22"/>
          <w:szCs w:val="22"/>
        </w:rPr>
      </w:pPr>
      <w:r w:rsidRPr="009112B8">
        <w:rPr>
          <w:rFonts w:cs="Times New Roman"/>
          <w:sz w:val="22"/>
          <w:szCs w:val="22"/>
        </w:rPr>
        <w:t>Ograniczenie używania narkotyków i związanych z tym prob</w:t>
      </w:r>
      <w:r w:rsidR="00E0492F" w:rsidRPr="009112B8">
        <w:rPr>
          <w:rFonts w:cs="Times New Roman"/>
          <w:sz w:val="22"/>
          <w:szCs w:val="22"/>
        </w:rPr>
        <w:t>lemów społecznych i zdrowotnych</w:t>
      </w:r>
      <w:r w:rsidRPr="009112B8">
        <w:rPr>
          <w:rFonts w:cs="Times New Roman"/>
          <w:sz w:val="22"/>
          <w:szCs w:val="22"/>
        </w:rPr>
        <w:t>.</w:t>
      </w:r>
    </w:p>
    <w:p w:rsidR="005A3730" w:rsidRDefault="005A3730" w:rsidP="005A3730">
      <w:pPr>
        <w:spacing w:before="60"/>
        <w:jc w:val="both"/>
        <w:rPr>
          <w:rFonts w:cs="Times New Roman"/>
          <w:b/>
          <w:sz w:val="22"/>
          <w:szCs w:val="22"/>
          <w:u w:val="single"/>
        </w:rPr>
      </w:pPr>
    </w:p>
    <w:p w:rsidR="00555719" w:rsidRPr="009112B8" w:rsidRDefault="00555719" w:rsidP="005A3730">
      <w:pPr>
        <w:spacing w:before="60"/>
        <w:jc w:val="both"/>
        <w:rPr>
          <w:rFonts w:cs="Times New Roman"/>
          <w:b/>
          <w:sz w:val="22"/>
          <w:szCs w:val="22"/>
          <w:u w:val="single"/>
        </w:rPr>
      </w:pPr>
    </w:p>
    <w:p w:rsidR="005A3730" w:rsidRPr="009112B8" w:rsidRDefault="005A3730" w:rsidP="005A3730">
      <w:pPr>
        <w:spacing w:before="60"/>
        <w:jc w:val="both"/>
        <w:rPr>
          <w:rFonts w:cs="Times New Roman"/>
          <w:b/>
          <w:sz w:val="22"/>
          <w:szCs w:val="22"/>
        </w:rPr>
      </w:pPr>
      <w:r w:rsidRPr="009112B8">
        <w:rPr>
          <w:rFonts w:cs="Times New Roman"/>
          <w:b/>
          <w:sz w:val="22"/>
          <w:szCs w:val="22"/>
        </w:rPr>
        <w:t>Cele</w:t>
      </w:r>
      <w:r w:rsidR="00CC2ADD" w:rsidRPr="009112B8">
        <w:rPr>
          <w:rFonts w:cs="Times New Roman"/>
          <w:b/>
          <w:sz w:val="22"/>
          <w:szCs w:val="22"/>
        </w:rPr>
        <w:t xml:space="preserve"> szczegółowe</w:t>
      </w:r>
      <w:r w:rsidRPr="009112B8">
        <w:rPr>
          <w:rFonts w:cs="Times New Roman"/>
          <w:b/>
          <w:sz w:val="22"/>
          <w:szCs w:val="22"/>
        </w:rPr>
        <w:t xml:space="preserve"> Programu:</w:t>
      </w:r>
    </w:p>
    <w:p w:rsidR="001102BE" w:rsidRPr="009112B8" w:rsidRDefault="001102BE" w:rsidP="001102BE">
      <w:pPr>
        <w:pStyle w:val="Akapitzlist"/>
        <w:numPr>
          <w:ilvl w:val="0"/>
          <w:numId w:val="4"/>
        </w:numPr>
        <w:spacing w:before="60"/>
        <w:jc w:val="both"/>
        <w:rPr>
          <w:rFonts w:cs="Times New Roman"/>
          <w:sz w:val="22"/>
          <w:szCs w:val="22"/>
        </w:rPr>
      </w:pPr>
      <w:r w:rsidRPr="009112B8">
        <w:rPr>
          <w:rFonts w:cs="Times New Roman"/>
          <w:sz w:val="22"/>
          <w:szCs w:val="22"/>
        </w:rPr>
        <w:t>Ograniczenie zjawiska używania narkotyków oraz substancji psychoaktywnych, w tym dopalaczy,</w:t>
      </w:r>
      <w:r w:rsidR="0031679C" w:rsidRPr="009112B8">
        <w:rPr>
          <w:rFonts w:cs="Times New Roman"/>
          <w:sz w:val="22"/>
          <w:szCs w:val="22"/>
        </w:rPr>
        <w:t xml:space="preserve"> w szczególności</w:t>
      </w:r>
      <w:r w:rsidRPr="009112B8">
        <w:rPr>
          <w:rFonts w:cs="Times New Roman"/>
          <w:sz w:val="22"/>
          <w:szCs w:val="22"/>
        </w:rPr>
        <w:t xml:space="preserve"> przez dzieci i</w:t>
      </w:r>
      <w:r w:rsidR="00564AAF" w:rsidRPr="009112B8">
        <w:rPr>
          <w:rFonts w:cs="Times New Roman"/>
          <w:sz w:val="22"/>
          <w:szCs w:val="22"/>
        </w:rPr>
        <w:t xml:space="preserve"> młodzież</w:t>
      </w:r>
      <w:r w:rsidR="00E539AB" w:rsidRPr="009112B8">
        <w:rPr>
          <w:rFonts w:cs="Times New Roman"/>
          <w:sz w:val="22"/>
          <w:szCs w:val="22"/>
        </w:rPr>
        <w:t>,</w:t>
      </w:r>
      <w:r w:rsidR="00564AAF" w:rsidRPr="009112B8">
        <w:rPr>
          <w:rFonts w:cs="Times New Roman"/>
          <w:sz w:val="22"/>
          <w:szCs w:val="22"/>
        </w:rPr>
        <w:t xml:space="preserve"> poprzez realizację działań profilaktycznych.</w:t>
      </w:r>
    </w:p>
    <w:p w:rsidR="00931072" w:rsidRPr="009112B8" w:rsidRDefault="00D24FE0" w:rsidP="00931072">
      <w:pPr>
        <w:pStyle w:val="Akapitzlist"/>
        <w:numPr>
          <w:ilvl w:val="0"/>
          <w:numId w:val="4"/>
        </w:numPr>
        <w:spacing w:before="60"/>
        <w:jc w:val="both"/>
        <w:rPr>
          <w:rFonts w:cs="Times New Roman"/>
          <w:sz w:val="22"/>
          <w:szCs w:val="22"/>
        </w:rPr>
      </w:pPr>
      <w:r w:rsidRPr="009112B8">
        <w:rPr>
          <w:rFonts w:cs="Times New Roman"/>
          <w:sz w:val="22"/>
          <w:szCs w:val="22"/>
        </w:rPr>
        <w:t>Doskonalenie działań w zakresie promocji zdrowego stylu życia i edukacji publicznej, poprzez prowadzenie profilaktycznej działalności edukacyjno-informacyjnej.</w:t>
      </w:r>
    </w:p>
    <w:p w:rsidR="00961732" w:rsidRPr="009112B8" w:rsidRDefault="005A3730" w:rsidP="00931072">
      <w:pPr>
        <w:pStyle w:val="Akapitzlist"/>
        <w:numPr>
          <w:ilvl w:val="0"/>
          <w:numId w:val="4"/>
        </w:numPr>
        <w:spacing w:before="60"/>
        <w:jc w:val="both"/>
        <w:rPr>
          <w:rFonts w:cs="Times New Roman"/>
          <w:sz w:val="22"/>
          <w:szCs w:val="22"/>
        </w:rPr>
      </w:pPr>
      <w:r w:rsidRPr="009112B8">
        <w:rPr>
          <w:rFonts w:cs="Times New Roman"/>
          <w:sz w:val="22"/>
          <w:szCs w:val="22"/>
        </w:rPr>
        <w:t>Ograniczanie szkód zdrowotnych i społecznych wynikających z używania narkotyków</w:t>
      </w:r>
      <w:r w:rsidR="00D7078A" w:rsidRPr="009112B8">
        <w:rPr>
          <w:rFonts w:cs="Times New Roman"/>
          <w:sz w:val="22"/>
          <w:szCs w:val="22"/>
        </w:rPr>
        <w:t xml:space="preserve">                       </w:t>
      </w:r>
      <w:r w:rsidRPr="009112B8">
        <w:rPr>
          <w:rFonts w:cs="Times New Roman"/>
          <w:sz w:val="22"/>
          <w:szCs w:val="22"/>
        </w:rPr>
        <w:t xml:space="preserve"> i innych środków psychoaktywnych.</w:t>
      </w:r>
    </w:p>
    <w:p w:rsidR="005A3730" w:rsidRPr="009112B8" w:rsidRDefault="005A3730" w:rsidP="005A3730">
      <w:pPr>
        <w:spacing w:before="60"/>
        <w:jc w:val="both"/>
        <w:rPr>
          <w:rFonts w:cs="Times New Roman"/>
          <w:sz w:val="22"/>
          <w:szCs w:val="22"/>
        </w:rPr>
      </w:pPr>
    </w:p>
    <w:p w:rsidR="005A3730" w:rsidRPr="009112B8" w:rsidRDefault="005A3730" w:rsidP="005A3730">
      <w:pPr>
        <w:rPr>
          <w:rFonts w:cs="Times New Roman"/>
          <w:sz w:val="22"/>
          <w:szCs w:val="22"/>
        </w:rPr>
      </w:pPr>
    </w:p>
    <w:p w:rsidR="00AD4052" w:rsidRPr="009112B8" w:rsidRDefault="00AD4052" w:rsidP="005A3730">
      <w:pPr>
        <w:rPr>
          <w:rFonts w:cs="Times New Roman"/>
          <w:sz w:val="22"/>
          <w:szCs w:val="22"/>
        </w:rPr>
      </w:pPr>
    </w:p>
    <w:p w:rsidR="00AD4052" w:rsidRPr="009112B8" w:rsidRDefault="00AD4052" w:rsidP="005A3730">
      <w:pPr>
        <w:rPr>
          <w:rFonts w:cs="Times New Roman"/>
          <w:sz w:val="22"/>
          <w:szCs w:val="22"/>
        </w:rPr>
      </w:pPr>
    </w:p>
    <w:p w:rsidR="00AD4052" w:rsidRPr="009112B8" w:rsidRDefault="00AD4052" w:rsidP="005A3730">
      <w:pPr>
        <w:rPr>
          <w:rFonts w:cs="Times New Roman"/>
          <w:sz w:val="22"/>
          <w:szCs w:val="22"/>
        </w:rPr>
      </w:pPr>
    </w:p>
    <w:p w:rsidR="00AD4052" w:rsidRPr="009112B8" w:rsidRDefault="00AD4052" w:rsidP="005A3730">
      <w:pPr>
        <w:rPr>
          <w:rFonts w:cs="Times New Roman"/>
          <w:sz w:val="22"/>
          <w:szCs w:val="22"/>
        </w:rPr>
      </w:pPr>
    </w:p>
    <w:p w:rsidR="00AD4052" w:rsidRPr="009112B8" w:rsidRDefault="00AD4052" w:rsidP="005A3730">
      <w:pPr>
        <w:rPr>
          <w:rFonts w:cs="Times New Roman"/>
          <w:sz w:val="22"/>
          <w:szCs w:val="22"/>
        </w:rPr>
      </w:pPr>
    </w:p>
    <w:p w:rsidR="00AD4052" w:rsidRPr="009112B8" w:rsidRDefault="00AD4052" w:rsidP="005A3730">
      <w:pPr>
        <w:rPr>
          <w:rFonts w:cs="Times New Roman"/>
          <w:sz w:val="22"/>
          <w:szCs w:val="22"/>
        </w:rPr>
      </w:pPr>
    </w:p>
    <w:p w:rsidR="005A3730" w:rsidRPr="009112B8" w:rsidRDefault="005A3730" w:rsidP="00A2215E">
      <w:pPr>
        <w:rPr>
          <w:rFonts w:cs="Times New Roman"/>
          <w:b/>
          <w:sz w:val="22"/>
          <w:szCs w:val="22"/>
        </w:rPr>
      </w:pPr>
      <w:r w:rsidRPr="009112B8">
        <w:rPr>
          <w:rFonts w:cs="Times New Roman"/>
          <w:b/>
          <w:sz w:val="22"/>
          <w:szCs w:val="22"/>
        </w:rPr>
        <w:lastRenderedPageBreak/>
        <w:t>ZADANIA</w:t>
      </w:r>
      <w:r w:rsidR="008D29D4" w:rsidRPr="009112B8">
        <w:rPr>
          <w:rFonts w:cs="Times New Roman"/>
          <w:b/>
          <w:sz w:val="22"/>
          <w:szCs w:val="22"/>
        </w:rPr>
        <w:t xml:space="preserve"> </w:t>
      </w:r>
      <w:r w:rsidR="000929C6" w:rsidRPr="009112B8">
        <w:rPr>
          <w:rFonts w:cs="Times New Roman"/>
          <w:b/>
          <w:sz w:val="22"/>
          <w:szCs w:val="22"/>
        </w:rPr>
        <w:t>DO REALIZACJI</w:t>
      </w:r>
    </w:p>
    <w:p w:rsidR="005A3730" w:rsidRPr="00C81E9E" w:rsidRDefault="005A3730" w:rsidP="005A3730">
      <w:pPr>
        <w:jc w:val="center"/>
        <w:rPr>
          <w:rFonts w:cs="Times New Roman"/>
          <w:b/>
          <w:sz w:val="48"/>
          <w:szCs w:val="48"/>
        </w:rPr>
      </w:pPr>
    </w:p>
    <w:tbl>
      <w:tblPr>
        <w:tblStyle w:val="Tabela-Siatka"/>
        <w:tblW w:w="0" w:type="auto"/>
        <w:tblLook w:val="04A0"/>
      </w:tblPr>
      <w:tblGrid>
        <w:gridCol w:w="817"/>
        <w:gridCol w:w="4394"/>
        <w:gridCol w:w="4001"/>
      </w:tblGrid>
      <w:tr w:rsidR="00406C50" w:rsidRPr="009112B8" w:rsidTr="00C81E9E">
        <w:trPr>
          <w:trHeight w:val="1041"/>
        </w:trPr>
        <w:tc>
          <w:tcPr>
            <w:tcW w:w="9212" w:type="dxa"/>
            <w:gridSpan w:val="3"/>
            <w:vAlign w:val="center"/>
          </w:tcPr>
          <w:p w:rsidR="00406C50" w:rsidRPr="009112B8" w:rsidRDefault="00406C50" w:rsidP="00C81E9E">
            <w:pPr>
              <w:jc w:val="center"/>
              <w:rPr>
                <w:rFonts w:cs="Times New Roman"/>
                <w:b/>
              </w:rPr>
            </w:pPr>
            <w:r w:rsidRPr="009112B8">
              <w:rPr>
                <w:rFonts w:cs="Times New Roman"/>
                <w:b/>
                <w:sz w:val="22"/>
                <w:szCs w:val="22"/>
              </w:rPr>
              <w:t>Zadanie 1</w:t>
            </w:r>
          </w:p>
          <w:p w:rsidR="00A938F3" w:rsidRPr="009112B8" w:rsidRDefault="00406C50" w:rsidP="00C81E9E">
            <w:pPr>
              <w:jc w:val="center"/>
              <w:rPr>
                <w:rFonts w:cs="Times New Roman"/>
                <w:b/>
              </w:rPr>
            </w:pPr>
            <w:r w:rsidRPr="009112B8">
              <w:rPr>
                <w:rFonts w:cs="Times New Roman"/>
                <w:b/>
                <w:sz w:val="22"/>
                <w:szCs w:val="22"/>
              </w:rPr>
              <w:t>Zwiększenie dostępności pomocy terapeutycznej i rehabilitacyjnej dla osób uzależnionych                     i zagrożonych uzależnieniem.</w:t>
            </w:r>
          </w:p>
        </w:tc>
      </w:tr>
      <w:tr w:rsidR="00406C50" w:rsidRPr="009112B8" w:rsidTr="00C81E9E">
        <w:trPr>
          <w:trHeight w:val="700"/>
        </w:trPr>
        <w:tc>
          <w:tcPr>
            <w:tcW w:w="5211" w:type="dxa"/>
            <w:gridSpan w:val="2"/>
            <w:vAlign w:val="center"/>
          </w:tcPr>
          <w:p w:rsidR="00AC612C" w:rsidRPr="009112B8" w:rsidRDefault="00406C50" w:rsidP="00C81E9E">
            <w:pPr>
              <w:spacing w:before="60"/>
              <w:jc w:val="center"/>
              <w:rPr>
                <w:rFonts w:cs="Times New Roman"/>
                <w:b/>
              </w:rPr>
            </w:pPr>
            <w:r w:rsidRPr="009112B8">
              <w:rPr>
                <w:rFonts w:cs="Times New Roman"/>
                <w:b/>
                <w:sz w:val="22"/>
                <w:szCs w:val="22"/>
              </w:rPr>
              <w:t>Działania – sposoby realizacji:</w:t>
            </w:r>
          </w:p>
        </w:tc>
        <w:tc>
          <w:tcPr>
            <w:tcW w:w="4001" w:type="dxa"/>
            <w:vAlign w:val="center"/>
          </w:tcPr>
          <w:p w:rsidR="00406C50" w:rsidRPr="009112B8" w:rsidRDefault="00406C50" w:rsidP="00C81E9E">
            <w:pPr>
              <w:jc w:val="center"/>
              <w:rPr>
                <w:rFonts w:cs="Times New Roman"/>
                <w:b/>
              </w:rPr>
            </w:pPr>
            <w:r w:rsidRPr="009112B8">
              <w:rPr>
                <w:rFonts w:cs="Times New Roman"/>
                <w:b/>
                <w:sz w:val="22"/>
                <w:szCs w:val="22"/>
              </w:rPr>
              <w:t>Mierniki:</w:t>
            </w:r>
          </w:p>
        </w:tc>
      </w:tr>
      <w:tr w:rsidR="00406C50" w:rsidRPr="009112B8" w:rsidTr="00A2215E">
        <w:tc>
          <w:tcPr>
            <w:tcW w:w="817" w:type="dxa"/>
          </w:tcPr>
          <w:p w:rsidR="00A938F3" w:rsidRPr="009112B8" w:rsidRDefault="00A938F3" w:rsidP="00A2215E">
            <w:pPr>
              <w:rPr>
                <w:rFonts w:cs="Times New Roman"/>
                <w:b/>
              </w:rPr>
            </w:pPr>
          </w:p>
          <w:p w:rsidR="00406C50" w:rsidRPr="009112B8" w:rsidRDefault="00406C50" w:rsidP="00406C50">
            <w:pPr>
              <w:jc w:val="center"/>
              <w:rPr>
                <w:rFonts w:cs="Times New Roman"/>
                <w:b/>
              </w:rPr>
            </w:pPr>
            <w:r w:rsidRPr="009112B8">
              <w:rPr>
                <w:rFonts w:cs="Times New Roman"/>
                <w:b/>
                <w:sz w:val="22"/>
                <w:szCs w:val="22"/>
              </w:rPr>
              <w:t>1</w:t>
            </w:r>
          </w:p>
        </w:tc>
        <w:tc>
          <w:tcPr>
            <w:tcW w:w="4394" w:type="dxa"/>
          </w:tcPr>
          <w:p w:rsidR="00406C50" w:rsidRPr="009112B8" w:rsidRDefault="00406C50" w:rsidP="00BA182F">
            <w:pPr>
              <w:spacing w:before="57" w:line="100" w:lineRule="atLeast"/>
              <w:rPr>
                <w:rFonts w:eastAsia="TimesNewRomanPSMT" w:cs="Times New Roman"/>
              </w:rPr>
            </w:pPr>
            <w:r w:rsidRPr="009112B8">
              <w:rPr>
                <w:rFonts w:cs="Times New Roman"/>
                <w:sz w:val="22"/>
                <w:szCs w:val="22"/>
              </w:rPr>
              <w:t>Wspieranie działań</w:t>
            </w:r>
            <w:r w:rsidR="009112B8" w:rsidRPr="009112B8">
              <w:rPr>
                <w:rFonts w:cs="Times New Roman"/>
                <w:sz w:val="22"/>
                <w:szCs w:val="22"/>
              </w:rPr>
              <w:t xml:space="preserve"> placówek / poradni leczenia uzależnień, w tym </w:t>
            </w:r>
            <w:r w:rsidR="00B820DB">
              <w:rPr>
                <w:rFonts w:cs="Times New Roman"/>
                <w:sz w:val="22"/>
                <w:szCs w:val="22"/>
              </w:rPr>
              <w:t xml:space="preserve">dąbrowskiej </w:t>
            </w:r>
            <w:r w:rsidRPr="009112B8">
              <w:rPr>
                <w:rFonts w:eastAsia="TimesNewRomanPSMT" w:cs="Times New Roman"/>
                <w:sz w:val="22"/>
                <w:szCs w:val="22"/>
              </w:rPr>
              <w:t>Poradni Terapii Uzależnienia</w:t>
            </w:r>
            <w:r w:rsidR="009112B8" w:rsidRPr="009112B8">
              <w:rPr>
                <w:rFonts w:eastAsia="TimesNewRomanPSMT" w:cs="Times New Roman"/>
                <w:sz w:val="22"/>
                <w:szCs w:val="22"/>
              </w:rPr>
              <w:t xml:space="preserve"> </w:t>
            </w:r>
            <w:r w:rsidRPr="009112B8">
              <w:rPr>
                <w:rFonts w:eastAsia="TimesNewRomanPSMT" w:cs="Times New Roman"/>
                <w:sz w:val="22"/>
                <w:szCs w:val="22"/>
              </w:rPr>
              <w:t>od Alkoholu</w:t>
            </w:r>
            <w:r w:rsidR="009112B8" w:rsidRPr="009112B8">
              <w:rPr>
                <w:rFonts w:eastAsia="TimesNewRomanPSMT" w:cs="Times New Roman"/>
                <w:sz w:val="22"/>
                <w:szCs w:val="22"/>
              </w:rPr>
              <w:t xml:space="preserve"> </w:t>
            </w:r>
            <w:r w:rsidR="00B820DB">
              <w:rPr>
                <w:rFonts w:eastAsia="TimesNewRomanPSMT" w:cs="Times New Roman"/>
                <w:sz w:val="22"/>
                <w:szCs w:val="22"/>
              </w:rPr>
              <w:t xml:space="preserve">             </w:t>
            </w:r>
            <w:r w:rsidRPr="009112B8">
              <w:rPr>
                <w:rFonts w:eastAsia="TimesNewRomanPSMT" w:cs="Times New Roman"/>
                <w:sz w:val="22"/>
                <w:szCs w:val="22"/>
              </w:rPr>
              <w:t xml:space="preserve">i </w:t>
            </w:r>
            <w:proofErr w:type="spellStart"/>
            <w:r w:rsidR="009112B8" w:rsidRPr="009112B8">
              <w:rPr>
                <w:rFonts w:eastAsia="TimesNewRomanPSMT" w:cs="Times New Roman"/>
                <w:sz w:val="22"/>
                <w:szCs w:val="22"/>
              </w:rPr>
              <w:t>Ws</w:t>
            </w:r>
            <w:r w:rsidRPr="009112B8">
              <w:rPr>
                <w:rFonts w:eastAsia="TimesNewRomanPSMT" w:cs="Times New Roman"/>
                <w:sz w:val="22"/>
                <w:szCs w:val="22"/>
              </w:rPr>
              <w:t>półuzależnienia</w:t>
            </w:r>
            <w:proofErr w:type="spellEnd"/>
            <w:r w:rsidR="009112B8" w:rsidRPr="009112B8">
              <w:rPr>
                <w:rFonts w:eastAsia="TimesNewRomanPSMT" w:cs="Times New Roman"/>
                <w:sz w:val="22"/>
                <w:szCs w:val="22"/>
              </w:rPr>
              <w:t xml:space="preserve"> </w:t>
            </w:r>
            <w:r w:rsidR="00A2215E">
              <w:rPr>
                <w:rFonts w:eastAsia="TimesNewRomanPSMT" w:cs="Times New Roman"/>
                <w:sz w:val="22"/>
                <w:szCs w:val="22"/>
              </w:rPr>
              <w:t>NS ZOZ Przychodni „Merkury”</w:t>
            </w:r>
            <w:r w:rsidR="009112B8" w:rsidRPr="009112B8">
              <w:rPr>
                <w:rFonts w:eastAsia="TimesNewRomanPSMT" w:cs="Times New Roman"/>
                <w:sz w:val="22"/>
                <w:szCs w:val="22"/>
              </w:rPr>
              <w:t xml:space="preserve"> </w:t>
            </w:r>
            <w:r w:rsidRPr="009112B8">
              <w:rPr>
                <w:rFonts w:eastAsia="TimesNewRomanPSMT" w:cs="Times New Roman"/>
                <w:sz w:val="22"/>
                <w:szCs w:val="22"/>
              </w:rPr>
              <w:t>Sp. z o.o., w której prowadzone są oprócz terapii dla osób uzależnionych od alkoholu terapie dla osób z uzależnieniem krzyżowym, tj. uzależnieniem</w:t>
            </w:r>
            <w:r w:rsidR="00A2215E">
              <w:rPr>
                <w:rFonts w:eastAsia="TimesNewRomanPSMT" w:cs="Times New Roman"/>
                <w:sz w:val="22"/>
                <w:szCs w:val="22"/>
              </w:rPr>
              <w:t xml:space="preserve"> o</w:t>
            </w:r>
            <w:r w:rsidRPr="009112B8">
              <w:rPr>
                <w:rFonts w:eastAsia="TimesNewRomanPSMT" w:cs="Times New Roman"/>
                <w:sz w:val="22"/>
                <w:szCs w:val="22"/>
              </w:rPr>
              <w:t>d narkotyków, alkoholu i innych środków odurzających poprzez:</w:t>
            </w:r>
          </w:p>
          <w:p w:rsidR="00406C50" w:rsidRPr="009112B8" w:rsidRDefault="00406C50" w:rsidP="00824762">
            <w:pPr>
              <w:tabs>
                <w:tab w:val="left" w:pos="4220"/>
              </w:tabs>
              <w:spacing w:before="57"/>
              <w:ind w:left="176" w:hanging="176"/>
              <w:rPr>
                <w:rFonts w:cs="Times New Roman"/>
              </w:rPr>
            </w:pPr>
            <w:r w:rsidRPr="009112B8">
              <w:rPr>
                <w:rFonts w:eastAsia="TimesNewRomanPSMT" w:cs="Times New Roman"/>
                <w:sz w:val="22"/>
                <w:szCs w:val="22"/>
              </w:rPr>
              <w:t>- finansowanie prowadzenia</w:t>
            </w:r>
            <w:r w:rsidRPr="009112B8">
              <w:rPr>
                <w:rFonts w:cs="Times New Roman"/>
                <w:sz w:val="22"/>
                <w:szCs w:val="22"/>
              </w:rPr>
              <w:t xml:space="preserve"> grupy edukacyjno-terapeutycznej dla osób uzależnionych od różnych środków psychoaktywnych /poza alkoholem/: dopalaczy, marihuany, amfetaminy i innych,</w:t>
            </w:r>
          </w:p>
          <w:p w:rsidR="00406C50" w:rsidRPr="009112B8" w:rsidRDefault="00406C50" w:rsidP="00824762">
            <w:pPr>
              <w:spacing w:before="57" w:line="100" w:lineRule="atLeast"/>
              <w:ind w:left="176" w:hanging="176"/>
              <w:rPr>
                <w:rFonts w:cs="Times New Roman"/>
              </w:rPr>
            </w:pPr>
            <w:r w:rsidRPr="009112B8">
              <w:rPr>
                <w:rFonts w:eastAsia="TimesNewRomanPSMT" w:cs="Times New Roman"/>
                <w:sz w:val="22"/>
                <w:szCs w:val="22"/>
              </w:rPr>
              <w:t xml:space="preserve">- </w:t>
            </w:r>
            <w:r w:rsidRPr="009112B8">
              <w:rPr>
                <w:rFonts w:cs="Times New Roman"/>
                <w:sz w:val="22"/>
                <w:szCs w:val="22"/>
              </w:rPr>
              <w:t>doposażenie Poradni w nowości wydawnicze i materiały edukacyjne /książki specjalistyczne, poradniki, broszury, ulotki, plakaty, czasopisma/.</w:t>
            </w:r>
          </w:p>
          <w:p w:rsidR="00A938F3" w:rsidRPr="00C81E9E" w:rsidRDefault="00A938F3" w:rsidP="00AC612C">
            <w:pPr>
              <w:spacing w:before="57" w:line="100" w:lineRule="atLeast"/>
              <w:rPr>
                <w:rFonts w:eastAsia="TimesNewRomanPSMT" w:cs="Times New Roman"/>
                <w:sz w:val="32"/>
                <w:szCs w:val="32"/>
              </w:rPr>
            </w:pPr>
          </w:p>
        </w:tc>
        <w:tc>
          <w:tcPr>
            <w:tcW w:w="4001" w:type="dxa"/>
          </w:tcPr>
          <w:p w:rsidR="00A938F3" w:rsidRPr="009112B8" w:rsidRDefault="00A938F3" w:rsidP="005E1E79">
            <w:pPr>
              <w:rPr>
                <w:rFonts w:cs="Times New Roman"/>
              </w:rPr>
            </w:pPr>
          </w:p>
          <w:p w:rsidR="00A938F3" w:rsidRPr="009112B8" w:rsidRDefault="00A938F3" w:rsidP="005E1E79">
            <w:pPr>
              <w:rPr>
                <w:rFonts w:cs="Times New Roman"/>
              </w:rPr>
            </w:pPr>
          </w:p>
          <w:p w:rsidR="006D2EA0" w:rsidRPr="009112B8" w:rsidRDefault="006D2EA0" w:rsidP="009112B8">
            <w:pPr>
              <w:ind w:left="175" w:hanging="141"/>
              <w:rPr>
                <w:rFonts w:cs="Times New Roman"/>
              </w:rPr>
            </w:pPr>
            <w:r w:rsidRPr="009112B8">
              <w:rPr>
                <w:rFonts w:cs="Times New Roman"/>
                <w:sz w:val="22"/>
                <w:szCs w:val="22"/>
              </w:rPr>
              <w:t>- liczb</w:t>
            </w:r>
            <w:r w:rsidR="00937F85" w:rsidRPr="009112B8">
              <w:rPr>
                <w:rFonts w:cs="Times New Roman"/>
                <w:sz w:val="22"/>
                <w:szCs w:val="22"/>
              </w:rPr>
              <w:t>a osób z uzależnieniem mieszanym</w:t>
            </w:r>
            <w:r w:rsidRPr="009112B8">
              <w:rPr>
                <w:rFonts w:cs="Times New Roman"/>
                <w:sz w:val="22"/>
                <w:szCs w:val="22"/>
              </w:rPr>
              <w:t>, korzystających z terapii</w:t>
            </w:r>
          </w:p>
          <w:p w:rsidR="00406C50" w:rsidRPr="009112B8" w:rsidRDefault="00406C50" w:rsidP="005A3730">
            <w:pPr>
              <w:rPr>
                <w:rFonts w:cs="Times New Roman"/>
                <w:b/>
              </w:rPr>
            </w:pPr>
          </w:p>
          <w:p w:rsidR="00F557A5" w:rsidRDefault="00F557A5" w:rsidP="005A3730">
            <w:pPr>
              <w:rPr>
                <w:rFonts w:cs="Times New Roman"/>
                <w:b/>
              </w:rPr>
            </w:pPr>
          </w:p>
          <w:p w:rsidR="009112B8" w:rsidRDefault="009112B8" w:rsidP="005A3730">
            <w:pPr>
              <w:rPr>
                <w:rFonts w:cs="Times New Roman"/>
                <w:b/>
              </w:rPr>
            </w:pPr>
          </w:p>
          <w:p w:rsidR="009112B8" w:rsidRDefault="009112B8" w:rsidP="005A3730">
            <w:pPr>
              <w:rPr>
                <w:rFonts w:cs="Times New Roman"/>
                <w:b/>
              </w:rPr>
            </w:pPr>
          </w:p>
          <w:p w:rsidR="009112B8" w:rsidRPr="009112B8" w:rsidRDefault="009112B8" w:rsidP="005A3730">
            <w:pPr>
              <w:rPr>
                <w:rFonts w:cs="Times New Roman"/>
                <w:b/>
              </w:rPr>
            </w:pPr>
          </w:p>
          <w:p w:rsidR="00F557A5" w:rsidRPr="009112B8" w:rsidRDefault="00F557A5" w:rsidP="005A3730">
            <w:pPr>
              <w:rPr>
                <w:rFonts w:cs="Times New Roman"/>
                <w:b/>
              </w:rPr>
            </w:pPr>
          </w:p>
          <w:p w:rsidR="00F557A5" w:rsidRPr="009112B8" w:rsidRDefault="00F557A5" w:rsidP="005A3730">
            <w:pPr>
              <w:rPr>
                <w:rFonts w:cs="Times New Roman"/>
                <w:b/>
              </w:rPr>
            </w:pPr>
          </w:p>
          <w:p w:rsidR="00F557A5" w:rsidRPr="009112B8" w:rsidRDefault="00F557A5" w:rsidP="005A3730">
            <w:pPr>
              <w:rPr>
                <w:rFonts w:cs="Times New Roman"/>
                <w:b/>
              </w:rPr>
            </w:pPr>
          </w:p>
          <w:p w:rsidR="00F557A5" w:rsidRPr="009112B8" w:rsidRDefault="00F557A5" w:rsidP="005A3730">
            <w:pPr>
              <w:rPr>
                <w:rFonts w:cs="Times New Roman"/>
                <w:b/>
              </w:rPr>
            </w:pPr>
          </w:p>
          <w:p w:rsidR="00F557A5" w:rsidRPr="009112B8" w:rsidRDefault="00F557A5" w:rsidP="005A3730">
            <w:pPr>
              <w:rPr>
                <w:rFonts w:cs="Times New Roman"/>
                <w:b/>
              </w:rPr>
            </w:pPr>
          </w:p>
          <w:p w:rsidR="00F557A5" w:rsidRPr="009112B8" w:rsidRDefault="00F557A5" w:rsidP="005A3730">
            <w:pPr>
              <w:rPr>
                <w:rFonts w:cs="Times New Roman"/>
                <w:b/>
              </w:rPr>
            </w:pPr>
          </w:p>
          <w:p w:rsidR="00F557A5" w:rsidRPr="009112B8" w:rsidRDefault="00F557A5" w:rsidP="005A3730">
            <w:pPr>
              <w:rPr>
                <w:rFonts w:cs="Times New Roman"/>
                <w:b/>
              </w:rPr>
            </w:pPr>
          </w:p>
          <w:p w:rsidR="00F557A5" w:rsidRPr="009112B8" w:rsidRDefault="00F557A5" w:rsidP="00824762">
            <w:pPr>
              <w:ind w:left="175" w:hanging="175"/>
              <w:rPr>
                <w:rFonts w:cs="Times New Roman"/>
              </w:rPr>
            </w:pPr>
            <w:r w:rsidRPr="009112B8">
              <w:rPr>
                <w:rFonts w:cs="Times New Roman"/>
                <w:sz w:val="22"/>
                <w:szCs w:val="22"/>
              </w:rPr>
              <w:t>- ilość mater</w:t>
            </w:r>
            <w:r w:rsidR="00A2215E">
              <w:rPr>
                <w:rFonts w:cs="Times New Roman"/>
                <w:sz w:val="22"/>
                <w:szCs w:val="22"/>
              </w:rPr>
              <w:t xml:space="preserve">iałów edukacyjnych przekazanych </w:t>
            </w:r>
            <w:r w:rsidRPr="009112B8">
              <w:rPr>
                <w:rFonts w:cs="Times New Roman"/>
                <w:sz w:val="22"/>
                <w:szCs w:val="22"/>
              </w:rPr>
              <w:t>do Poradni</w:t>
            </w:r>
          </w:p>
        </w:tc>
      </w:tr>
      <w:tr w:rsidR="00406C50" w:rsidRPr="009112B8" w:rsidTr="00A2215E">
        <w:tc>
          <w:tcPr>
            <w:tcW w:w="817" w:type="dxa"/>
          </w:tcPr>
          <w:p w:rsidR="00A938F3" w:rsidRPr="009112B8" w:rsidRDefault="00A938F3" w:rsidP="00406C50">
            <w:pPr>
              <w:jc w:val="center"/>
              <w:rPr>
                <w:rFonts w:cs="Times New Roman"/>
                <w:b/>
              </w:rPr>
            </w:pPr>
          </w:p>
          <w:p w:rsidR="00406C50" w:rsidRPr="009112B8" w:rsidRDefault="00406C50" w:rsidP="00406C50">
            <w:pPr>
              <w:jc w:val="center"/>
              <w:rPr>
                <w:rFonts w:cs="Times New Roman"/>
                <w:b/>
              </w:rPr>
            </w:pPr>
            <w:r w:rsidRPr="009112B8">
              <w:rPr>
                <w:rFonts w:cs="Times New Roman"/>
                <w:b/>
                <w:sz w:val="22"/>
                <w:szCs w:val="22"/>
              </w:rPr>
              <w:t>2</w:t>
            </w:r>
          </w:p>
        </w:tc>
        <w:tc>
          <w:tcPr>
            <w:tcW w:w="4394" w:type="dxa"/>
          </w:tcPr>
          <w:p w:rsidR="00A938F3" w:rsidRPr="009112B8" w:rsidRDefault="00A938F3" w:rsidP="00B619F4">
            <w:pPr>
              <w:suppressLineNumbers/>
              <w:tabs>
                <w:tab w:val="left" w:pos="585"/>
              </w:tabs>
              <w:spacing w:before="57" w:line="100" w:lineRule="atLeast"/>
              <w:rPr>
                <w:rFonts w:cs="Times New Roman"/>
              </w:rPr>
            </w:pPr>
          </w:p>
          <w:p w:rsidR="00CC3FB1" w:rsidRPr="009112B8" w:rsidRDefault="00A2215E" w:rsidP="00BA182F">
            <w:pPr>
              <w:suppressLineNumbers/>
              <w:tabs>
                <w:tab w:val="left" w:pos="585"/>
              </w:tabs>
              <w:spacing w:before="57" w:line="100" w:lineRule="atLeast"/>
              <w:rPr>
                <w:rFonts w:cs="Times New Roman"/>
              </w:rPr>
            </w:pPr>
            <w:r>
              <w:rPr>
                <w:rFonts w:cs="Times New Roman"/>
                <w:sz w:val="22"/>
                <w:szCs w:val="22"/>
              </w:rPr>
              <w:t>Kontynuacja działalności Punktu</w:t>
            </w:r>
            <w:r w:rsidR="008F7168">
              <w:rPr>
                <w:rFonts w:cs="Times New Roman"/>
                <w:sz w:val="22"/>
                <w:szCs w:val="22"/>
              </w:rPr>
              <w:t xml:space="preserve"> </w:t>
            </w:r>
            <w:r w:rsidR="00CC3FB1" w:rsidRPr="009112B8">
              <w:rPr>
                <w:rFonts w:cs="Times New Roman"/>
                <w:sz w:val="22"/>
                <w:szCs w:val="22"/>
              </w:rPr>
              <w:t>ds. Uzależnień od Narkotyków,</w:t>
            </w:r>
            <w:r w:rsidR="00E95F38" w:rsidRPr="009112B8">
              <w:rPr>
                <w:rFonts w:cs="Times New Roman"/>
                <w:sz w:val="22"/>
                <w:szCs w:val="22"/>
              </w:rPr>
              <w:t xml:space="preserve"> </w:t>
            </w:r>
            <w:r w:rsidR="00CC3FB1" w:rsidRPr="009112B8">
              <w:rPr>
                <w:rFonts w:cs="Times New Roman"/>
                <w:sz w:val="22"/>
                <w:szCs w:val="22"/>
              </w:rPr>
              <w:t>w którym udzielana jest profesjonalna, bezpłatna pomoc osobom uzależnionym oraz członkom ich rodzin poprzez:</w:t>
            </w:r>
          </w:p>
          <w:p w:rsidR="00CC3FB1" w:rsidRPr="009112B8" w:rsidRDefault="00CC3FB1" w:rsidP="009112B8">
            <w:pPr>
              <w:suppressLineNumbers/>
              <w:tabs>
                <w:tab w:val="left" w:pos="585"/>
              </w:tabs>
              <w:spacing w:before="57" w:line="100" w:lineRule="atLeast"/>
              <w:ind w:left="176" w:hanging="176"/>
              <w:rPr>
                <w:rFonts w:cs="Times New Roman"/>
              </w:rPr>
            </w:pPr>
            <w:r w:rsidRPr="009112B8">
              <w:rPr>
                <w:rFonts w:cs="Times New Roman"/>
                <w:sz w:val="22"/>
                <w:szCs w:val="22"/>
              </w:rPr>
              <w:t>- zatrudnienie konsultantów /specjalistów ds. uzależnień od narkotyków,</w:t>
            </w:r>
          </w:p>
          <w:p w:rsidR="00CC3FB1" w:rsidRPr="009112B8" w:rsidRDefault="00CC3FB1" w:rsidP="009112B8">
            <w:pPr>
              <w:suppressLineNumbers/>
              <w:tabs>
                <w:tab w:val="left" w:pos="570"/>
              </w:tabs>
              <w:spacing w:before="57" w:line="100" w:lineRule="atLeast"/>
              <w:ind w:left="176" w:hanging="176"/>
              <w:rPr>
                <w:rFonts w:cs="Times New Roman"/>
              </w:rPr>
            </w:pPr>
            <w:r w:rsidRPr="009112B8">
              <w:rPr>
                <w:rFonts w:cs="Times New Roman"/>
                <w:sz w:val="22"/>
                <w:szCs w:val="22"/>
              </w:rPr>
              <w:t xml:space="preserve">- systematyczne </w:t>
            </w:r>
            <w:r w:rsidR="008E0DB0" w:rsidRPr="009112B8">
              <w:rPr>
                <w:rFonts w:cs="Times New Roman"/>
                <w:sz w:val="22"/>
                <w:szCs w:val="22"/>
              </w:rPr>
              <w:t xml:space="preserve">doposażenie </w:t>
            </w:r>
            <w:r w:rsidRPr="009112B8">
              <w:rPr>
                <w:rFonts w:cs="Times New Roman"/>
                <w:sz w:val="22"/>
                <w:szCs w:val="22"/>
              </w:rPr>
              <w:t>w czasopisma specjalistyczne</w:t>
            </w:r>
            <w:r w:rsidR="00A2215E">
              <w:rPr>
                <w:rFonts w:cs="Times New Roman"/>
                <w:sz w:val="22"/>
                <w:szCs w:val="22"/>
              </w:rPr>
              <w:t xml:space="preserve"> </w:t>
            </w:r>
            <w:r w:rsidRPr="009112B8">
              <w:rPr>
                <w:rFonts w:cs="Times New Roman"/>
                <w:sz w:val="22"/>
                <w:szCs w:val="22"/>
              </w:rPr>
              <w:t>i materiały edukacyjne, będące narzędziami zwiększania kompetencji osób zaangażowanych</w:t>
            </w:r>
            <w:r w:rsidR="00A2215E">
              <w:rPr>
                <w:rFonts w:cs="Times New Roman"/>
                <w:sz w:val="22"/>
                <w:szCs w:val="22"/>
              </w:rPr>
              <w:t xml:space="preserve">                        </w:t>
            </w:r>
            <w:r w:rsidRPr="009112B8">
              <w:rPr>
                <w:rFonts w:cs="Times New Roman"/>
                <w:sz w:val="22"/>
                <w:szCs w:val="22"/>
              </w:rPr>
              <w:t xml:space="preserve"> w rozwiązywanie problemów uzależnień</w:t>
            </w:r>
            <w:r w:rsidR="00A2215E">
              <w:rPr>
                <w:rFonts w:cs="Times New Roman"/>
                <w:sz w:val="22"/>
                <w:szCs w:val="22"/>
              </w:rPr>
              <w:t xml:space="preserve">                 </w:t>
            </w:r>
            <w:r w:rsidRPr="009112B8">
              <w:rPr>
                <w:rFonts w:cs="Times New Roman"/>
                <w:sz w:val="22"/>
                <w:szCs w:val="22"/>
              </w:rPr>
              <w:t xml:space="preserve"> od narkotyków i innych środków psychoaktywnych,</w:t>
            </w:r>
          </w:p>
          <w:p w:rsidR="00CC3FB1" w:rsidRPr="009112B8" w:rsidRDefault="00CC3FB1" w:rsidP="00A2215E">
            <w:pPr>
              <w:suppressLineNumbers/>
              <w:tabs>
                <w:tab w:val="left" w:pos="570"/>
              </w:tabs>
              <w:spacing w:before="57" w:line="100" w:lineRule="atLeast"/>
              <w:ind w:left="176" w:hanging="176"/>
              <w:rPr>
                <w:rFonts w:cs="Times New Roman"/>
              </w:rPr>
            </w:pPr>
            <w:r w:rsidRPr="009112B8">
              <w:rPr>
                <w:rFonts w:cs="Times New Roman"/>
                <w:sz w:val="22"/>
                <w:szCs w:val="22"/>
              </w:rPr>
              <w:t xml:space="preserve">- prowadzenie działań informacyjnych </w:t>
            </w:r>
            <w:r w:rsidR="00A2215E">
              <w:rPr>
                <w:rFonts w:cs="Times New Roman"/>
                <w:sz w:val="22"/>
                <w:szCs w:val="22"/>
              </w:rPr>
              <w:t xml:space="preserve">                           </w:t>
            </w:r>
            <w:r w:rsidRPr="009112B8">
              <w:rPr>
                <w:rFonts w:cs="Times New Roman"/>
                <w:sz w:val="22"/>
                <w:szCs w:val="22"/>
              </w:rPr>
              <w:t>o ofercie specjalistycznej Punktu</w:t>
            </w:r>
            <w:r w:rsidR="00DB1E75" w:rsidRPr="009112B8">
              <w:rPr>
                <w:rFonts w:cs="Times New Roman"/>
                <w:sz w:val="22"/>
                <w:szCs w:val="22"/>
              </w:rPr>
              <w:t xml:space="preserve"> p</w:t>
            </w:r>
            <w:r w:rsidR="00F92E5A" w:rsidRPr="009112B8">
              <w:rPr>
                <w:rFonts w:cs="Times New Roman"/>
                <w:sz w:val="22"/>
                <w:szCs w:val="22"/>
              </w:rPr>
              <w:t>oprzez wykorzystanie lokalnych nośników informacji, np. prasy, telewizji,</w:t>
            </w:r>
            <w:r w:rsidR="00A2215E">
              <w:rPr>
                <w:rFonts w:cs="Times New Roman"/>
                <w:sz w:val="22"/>
                <w:szCs w:val="22"/>
              </w:rPr>
              <w:t xml:space="preserve">                      </w:t>
            </w:r>
            <w:proofErr w:type="spellStart"/>
            <w:r w:rsidR="00F92E5A" w:rsidRPr="009112B8">
              <w:rPr>
                <w:rFonts w:cs="Times New Roman"/>
                <w:sz w:val="22"/>
                <w:szCs w:val="22"/>
              </w:rPr>
              <w:t>internetu</w:t>
            </w:r>
            <w:proofErr w:type="spellEnd"/>
          </w:p>
          <w:p w:rsidR="00406C50" w:rsidRPr="00C81E9E" w:rsidRDefault="00406C50" w:rsidP="005A3730">
            <w:pPr>
              <w:rPr>
                <w:rFonts w:cs="Times New Roman"/>
                <w:b/>
                <w:sz w:val="32"/>
                <w:szCs w:val="32"/>
              </w:rPr>
            </w:pPr>
          </w:p>
        </w:tc>
        <w:tc>
          <w:tcPr>
            <w:tcW w:w="4001" w:type="dxa"/>
          </w:tcPr>
          <w:p w:rsidR="00A938F3" w:rsidRDefault="00A938F3" w:rsidP="00A2215E">
            <w:pPr>
              <w:rPr>
                <w:rFonts w:cs="Times New Roman"/>
              </w:rPr>
            </w:pPr>
          </w:p>
          <w:p w:rsidR="00A2215E" w:rsidRPr="009112B8" w:rsidRDefault="00A2215E" w:rsidP="00A2215E">
            <w:pPr>
              <w:rPr>
                <w:rFonts w:cs="Times New Roman"/>
              </w:rPr>
            </w:pPr>
          </w:p>
          <w:p w:rsidR="006D2EA0" w:rsidRPr="009112B8" w:rsidRDefault="006D2EA0" w:rsidP="009112B8">
            <w:pPr>
              <w:ind w:left="175" w:hanging="175"/>
              <w:rPr>
                <w:rFonts w:cs="Times New Roman"/>
              </w:rPr>
            </w:pPr>
            <w:r w:rsidRPr="009112B8">
              <w:rPr>
                <w:rFonts w:cs="Times New Roman"/>
                <w:sz w:val="22"/>
                <w:szCs w:val="22"/>
              </w:rPr>
              <w:t>- liczba osób korzystających z pomocy konsultantów Punk</w:t>
            </w:r>
            <w:r w:rsidR="009112B8">
              <w:rPr>
                <w:rFonts w:cs="Times New Roman"/>
                <w:sz w:val="22"/>
                <w:szCs w:val="22"/>
              </w:rPr>
              <w:t>tu ds. Uzależnień                              od Narkotyków</w:t>
            </w:r>
          </w:p>
          <w:p w:rsidR="00F92E5A" w:rsidRPr="009112B8" w:rsidRDefault="00F92E5A" w:rsidP="009112B8">
            <w:pPr>
              <w:ind w:left="175" w:hanging="175"/>
              <w:rPr>
                <w:rFonts w:cs="Times New Roman"/>
              </w:rPr>
            </w:pPr>
          </w:p>
          <w:p w:rsidR="00F92E5A" w:rsidRPr="009112B8" w:rsidRDefault="00F92E5A" w:rsidP="009112B8">
            <w:pPr>
              <w:ind w:left="175" w:hanging="175"/>
              <w:rPr>
                <w:rFonts w:cs="Times New Roman"/>
              </w:rPr>
            </w:pPr>
          </w:p>
          <w:p w:rsidR="00F92E5A" w:rsidRPr="009112B8" w:rsidRDefault="00F92E5A" w:rsidP="009112B8">
            <w:pPr>
              <w:ind w:left="175" w:hanging="175"/>
              <w:rPr>
                <w:rFonts w:cs="Times New Roman"/>
              </w:rPr>
            </w:pPr>
          </w:p>
          <w:p w:rsidR="00F92E5A" w:rsidRPr="009112B8" w:rsidRDefault="00F92E5A" w:rsidP="009112B8">
            <w:pPr>
              <w:ind w:left="175" w:hanging="175"/>
              <w:rPr>
                <w:rFonts w:cs="Times New Roman"/>
              </w:rPr>
            </w:pPr>
          </w:p>
          <w:p w:rsidR="00F92E5A" w:rsidRPr="009112B8" w:rsidRDefault="00F92E5A" w:rsidP="009112B8">
            <w:pPr>
              <w:ind w:left="175" w:hanging="175"/>
              <w:rPr>
                <w:rFonts w:cs="Times New Roman"/>
              </w:rPr>
            </w:pPr>
          </w:p>
          <w:p w:rsidR="00F92E5A" w:rsidRPr="009112B8" w:rsidRDefault="00F92E5A" w:rsidP="009112B8">
            <w:pPr>
              <w:ind w:left="175" w:hanging="175"/>
              <w:rPr>
                <w:rFonts w:cs="Times New Roman"/>
              </w:rPr>
            </w:pPr>
          </w:p>
          <w:p w:rsidR="00F92E5A" w:rsidRPr="009112B8" w:rsidRDefault="00F92E5A" w:rsidP="009112B8">
            <w:pPr>
              <w:ind w:left="175" w:hanging="175"/>
              <w:rPr>
                <w:rFonts w:cs="Times New Roman"/>
              </w:rPr>
            </w:pPr>
          </w:p>
          <w:p w:rsidR="00F92E5A" w:rsidRPr="009112B8" w:rsidRDefault="00F92E5A" w:rsidP="009112B8">
            <w:pPr>
              <w:ind w:left="175" w:hanging="175"/>
              <w:rPr>
                <w:rFonts w:cs="Times New Roman"/>
              </w:rPr>
            </w:pPr>
          </w:p>
          <w:p w:rsidR="00F92E5A" w:rsidRPr="009112B8" w:rsidRDefault="00F92E5A" w:rsidP="009112B8">
            <w:pPr>
              <w:ind w:left="175" w:hanging="175"/>
              <w:rPr>
                <w:rFonts w:cs="Times New Roman"/>
              </w:rPr>
            </w:pPr>
          </w:p>
          <w:p w:rsidR="00F92E5A" w:rsidRPr="009112B8" w:rsidRDefault="00F92E5A" w:rsidP="009112B8">
            <w:pPr>
              <w:ind w:left="175" w:hanging="175"/>
              <w:rPr>
                <w:rFonts w:cs="Times New Roman"/>
              </w:rPr>
            </w:pPr>
          </w:p>
          <w:p w:rsidR="00F92E5A" w:rsidRDefault="00F92E5A" w:rsidP="00A2215E">
            <w:pPr>
              <w:rPr>
                <w:rFonts w:cs="Times New Roman"/>
              </w:rPr>
            </w:pPr>
          </w:p>
          <w:p w:rsidR="00A2215E" w:rsidRPr="009112B8" w:rsidRDefault="00A2215E" w:rsidP="00A2215E">
            <w:pPr>
              <w:rPr>
                <w:rFonts w:cs="Times New Roman"/>
              </w:rPr>
            </w:pPr>
          </w:p>
          <w:p w:rsidR="00F92E5A" w:rsidRPr="009112B8" w:rsidRDefault="00F92E5A" w:rsidP="009112B8">
            <w:pPr>
              <w:ind w:left="175" w:hanging="175"/>
              <w:rPr>
                <w:rFonts w:cs="Times New Roman"/>
              </w:rPr>
            </w:pPr>
            <w:r w:rsidRPr="009112B8">
              <w:rPr>
                <w:rFonts w:cs="Times New Roman"/>
                <w:sz w:val="22"/>
                <w:szCs w:val="22"/>
              </w:rPr>
              <w:t>-</w:t>
            </w:r>
            <w:r w:rsidR="00DB1E75" w:rsidRPr="009112B8">
              <w:rPr>
                <w:rFonts w:cs="Times New Roman"/>
                <w:sz w:val="22"/>
                <w:szCs w:val="22"/>
              </w:rPr>
              <w:t xml:space="preserve"> liczba działań upowszechniających informacje</w:t>
            </w:r>
            <w:r w:rsidR="009112B8">
              <w:rPr>
                <w:rFonts w:cs="Times New Roman"/>
                <w:sz w:val="22"/>
                <w:szCs w:val="22"/>
              </w:rPr>
              <w:t xml:space="preserve"> </w:t>
            </w:r>
            <w:r w:rsidR="00DB1E75" w:rsidRPr="009112B8">
              <w:rPr>
                <w:rFonts w:cs="Times New Roman"/>
                <w:sz w:val="22"/>
                <w:szCs w:val="22"/>
              </w:rPr>
              <w:t>o działalności Punktu</w:t>
            </w:r>
          </w:p>
          <w:p w:rsidR="00406C50" w:rsidRDefault="00406C50" w:rsidP="009112B8">
            <w:pPr>
              <w:ind w:left="175" w:hanging="175"/>
              <w:rPr>
                <w:rFonts w:cs="Times New Roman"/>
                <w:b/>
              </w:rPr>
            </w:pPr>
          </w:p>
          <w:p w:rsidR="00A2215E" w:rsidRDefault="00A2215E" w:rsidP="009112B8">
            <w:pPr>
              <w:ind w:left="175" w:hanging="175"/>
              <w:rPr>
                <w:rFonts w:cs="Times New Roman"/>
                <w:b/>
              </w:rPr>
            </w:pPr>
          </w:p>
          <w:p w:rsidR="00A2215E" w:rsidRDefault="00A2215E" w:rsidP="009112B8">
            <w:pPr>
              <w:ind w:left="175" w:hanging="175"/>
              <w:rPr>
                <w:rFonts w:cs="Times New Roman"/>
                <w:b/>
              </w:rPr>
            </w:pPr>
          </w:p>
          <w:p w:rsidR="00A2215E" w:rsidRPr="009112B8" w:rsidRDefault="00A2215E" w:rsidP="009112B8">
            <w:pPr>
              <w:ind w:left="175" w:hanging="175"/>
              <w:rPr>
                <w:rFonts w:cs="Times New Roman"/>
                <w:b/>
              </w:rPr>
            </w:pPr>
          </w:p>
        </w:tc>
      </w:tr>
      <w:tr w:rsidR="00406C50" w:rsidRPr="009112B8" w:rsidTr="00A2215E">
        <w:tc>
          <w:tcPr>
            <w:tcW w:w="817" w:type="dxa"/>
          </w:tcPr>
          <w:p w:rsidR="00A938F3" w:rsidRPr="009112B8" w:rsidRDefault="00A938F3" w:rsidP="00406C50">
            <w:pPr>
              <w:jc w:val="center"/>
              <w:rPr>
                <w:rFonts w:cs="Times New Roman"/>
                <w:b/>
              </w:rPr>
            </w:pPr>
          </w:p>
          <w:p w:rsidR="00406C50" w:rsidRPr="009112B8" w:rsidRDefault="00406C50" w:rsidP="00406C50">
            <w:pPr>
              <w:jc w:val="center"/>
              <w:rPr>
                <w:rFonts w:cs="Times New Roman"/>
                <w:b/>
              </w:rPr>
            </w:pPr>
            <w:r w:rsidRPr="009112B8">
              <w:rPr>
                <w:rFonts w:cs="Times New Roman"/>
                <w:b/>
                <w:sz w:val="22"/>
                <w:szCs w:val="22"/>
              </w:rPr>
              <w:t>3</w:t>
            </w:r>
          </w:p>
        </w:tc>
        <w:tc>
          <w:tcPr>
            <w:tcW w:w="4394" w:type="dxa"/>
          </w:tcPr>
          <w:p w:rsidR="00A938F3" w:rsidRPr="009112B8" w:rsidRDefault="00A938F3" w:rsidP="005840C7">
            <w:pPr>
              <w:rPr>
                <w:rFonts w:cs="Times New Roman"/>
              </w:rPr>
            </w:pPr>
          </w:p>
          <w:p w:rsidR="00406C50" w:rsidRPr="009112B8" w:rsidRDefault="00CC3FB1" w:rsidP="00824762">
            <w:pPr>
              <w:rPr>
                <w:rFonts w:cs="Times New Roman"/>
              </w:rPr>
            </w:pPr>
            <w:r w:rsidRPr="009112B8">
              <w:rPr>
                <w:rFonts w:cs="Times New Roman"/>
                <w:sz w:val="22"/>
                <w:szCs w:val="22"/>
              </w:rPr>
              <w:t xml:space="preserve">Organizacja szkolenia realizatorów programu wczesnej interwencji dla młodych osób używających narkotyki pn. </w:t>
            </w:r>
            <w:proofErr w:type="spellStart"/>
            <w:r w:rsidRPr="009112B8">
              <w:rPr>
                <w:rFonts w:cs="Times New Roman"/>
                <w:sz w:val="22"/>
                <w:szCs w:val="22"/>
              </w:rPr>
              <w:t>„Fre</w:t>
            </w:r>
            <w:proofErr w:type="spellEnd"/>
            <w:r w:rsidRPr="009112B8">
              <w:rPr>
                <w:rFonts w:cs="Times New Roman"/>
                <w:sz w:val="22"/>
                <w:szCs w:val="22"/>
              </w:rPr>
              <w:t>D”, wg potrzeb zgłoszonych przez szkoły</w:t>
            </w:r>
            <w:r w:rsidR="009F53F2" w:rsidRPr="009112B8">
              <w:rPr>
                <w:rFonts w:cs="Times New Roman"/>
                <w:sz w:val="22"/>
                <w:szCs w:val="22"/>
              </w:rPr>
              <w:t xml:space="preserve"> w trakcie roku szkolnego</w:t>
            </w:r>
          </w:p>
          <w:p w:rsidR="00A938F3" w:rsidRPr="009112B8" w:rsidRDefault="00A938F3" w:rsidP="005840C7">
            <w:pPr>
              <w:rPr>
                <w:rFonts w:cs="Times New Roman"/>
                <w:b/>
              </w:rPr>
            </w:pPr>
          </w:p>
        </w:tc>
        <w:tc>
          <w:tcPr>
            <w:tcW w:w="4001" w:type="dxa"/>
          </w:tcPr>
          <w:p w:rsidR="000B193D" w:rsidRPr="009112B8" w:rsidRDefault="000B193D" w:rsidP="009112B8">
            <w:pPr>
              <w:ind w:left="175" w:hanging="175"/>
              <w:rPr>
                <w:rFonts w:cs="Times New Roman"/>
              </w:rPr>
            </w:pPr>
          </w:p>
          <w:p w:rsidR="000B193D" w:rsidRPr="009112B8" w:rsidRDefault="000B193D" w:rsidP="009112B8">
            <w:pPr>
              <w:ind w:left="175" w:hanging="175"/>
              <w:rPr>
                <w:rFonts w:cs="Times New Roman"/>
              </w:rPr>
            </w:pPr>
            <w:r w:rsidRPr="009112B8">
              <w:rPr>
                <w:rFonts w:cs="Times New Roman"/>
                <w:sz w:val="22"/>
                <w:szCs w:val="22"/>
              </w:rPr>
              <w:t xml:space="preserve">- liczba przeszkolonych realizatorów programu </w:t>
            </w:r>
            <w:proofErr w:type="spellStart"/>
            <w:r w:rsidRPr="009112B8">
              <w:rPr>
                <w:rFonts w:cs="Times New Roman"/>
                <w:sz w:val="22"/>
                <w:szCs w:val="22"/>
              </w:rPr>
              <w:t>„Fre</w:t>
            </w:r>
            <w:proofErr w:type="spellEnd"/>
            <w:r w:rsidRPr="009112B8">
              <w:rPr>
                <w:rFonts w:cs="Times New Roman"/>
                <w:sz w:val="22"/>
                <w:szCs w:val="22"/>
              </w:rPr>
              <w:t>D”</w:t>
            </w:r>
          </w:p>
          <w:p w:rsidR="00406C50" w:rsidRPr="009112B8" w:rsidRDefault="00406C50" w:rsidP="009112B8">
            <w:pPr>
              <w:ind w:left="175" w:hanging="175"/>
              <w:rPr>
                <w:rFonts w:cs="Times New Roman"/>
                <w:b/>
              </w:rPr>
            </w:pPr>
          </w:p>
        </w:tc>
      </w:tr>
      <w:tr w:rsidR="00406C50" w:rsidRPr="009112B8" w:rsidTr="00A2215E">
        <w:tc>
          <w:tcPr>
            <w:tcW w:w="817" w:type="dxa"/>
          </w:tcPr>
          <w:p w:rsidR="00A938F3" w:rsidRPr="009112B8" w:rsidRDefault="00A938F3" w:rsidP="00406C50">
            <w:pPr>
              <w:jc w:val="center"/>
              <w:rPr>
                <w:rFonts w:cs="Times New Roman"/>
                <w:b/>
              </w:rPr>
            </w:pPr>
          </w:p>
          <w:p w:rsidR="00406C50" w:rsidRPr="009112B8" w:rsidRDefault="00406C50" w:rsidP="00A938F3">
            <w:pPr>
              <w:jc w:val="center"/>
              <w:rPr>
                <w:rFonts w:cs="Times New Roman"/>
                <w:b/>
              </w:rPr>
            </w:pPr>
            <w:r w:rsidRPr="009112B8">
              <w:rPr>
                <w:rFonts w:cs="Times New Roman"/>
                <w:b/>
                <w:sz w:val="22"/>
                <w:szCs w:val="22"/>
              </w:rPr>
              <w:t>4</w:t>
            </w:r>
          </w:p>
        </w:tc>
        <w:tc>
          <w:tcPr>
            <w:tcW w:w="4394" w:type="dxa"/>
          </w:tcPr>
          <w:p w:rsidR="00A938F3" w:rsidRPr="009112B8" w:rsidRDefault="00A938F3" w:rsidP="005840C7">
            <w:pPr>
              <w:suppressLineNumbers/>
              <w:tabs>
                <w:tab w:val="left" w:pos="570"/>
              </w:tabs>
              <w:spacing w:before="57" w:line="100" w:lineRule="atLeast"/>
              <w:rPr>
                <w:rFonts w:cs="Times New Roman"/>
              </w:rPr>
            </w:pPr>
          </w:p>
          <w:p w:rsidR="00CC3FB1" w:rsidRPr="009112B8" w:rsidRDefault="00CC3FB1" w:rsidP="00824762">
            <w:pPr>
              <w:suppressLineNumbers/>
              <w:tabs>
                <w:tab w:val="left" w:pos="570"/>
              </w:tabs>
              <w:spacing w:before="57" w:line="100" w:lineRule="atLeast"/>
              <w:rPr>
                <w:rFonts w:cs="Times New Roman"/>
              </w:rPr>
            </w:pPr>
            <w:r w:rsidRPr="009112B8">
              <w:rPr>
                <w:rFonts w:cs="Times New Roman"/>
                <w:sz w:val="22"/>
                <w:szCs w:val="22"/>
              </w:rPr>
              <w:t>Wspieranie działalności organizacji pozarządowych oraz innych placówek podległych gminie, realizujących programy pomocy psychologicznej oraz psychoterapeutycznej dla osób uzależnionych</w:t>
            </w:r>
            <w:r w:rsidR="00A938F3" w:rsidRPr="009112B8">
              <w:rPr>
                <w:rFonts w:cs="Times New Roman"/>
                <w:sz w:val="22"/>
                <w:szCs w:val="22"/>
              </w:rPr>
              <w:t xml:space="preserve">                                      </w:t>
            </w:r>
            <w:r w:rsidRPr="009112B8">
              <w:rPr>
                <w:rFonts w:cs="Times New Roman"/>
                <w:sz w:val="22"/>
                <w:szCs w:val="22"/>
              </w:rPr>
              <w:t xml:space="preserve">                      i </w:t>
            </w:r>
            <w:proofErr w:type="spellStart"/>
            <w:r w:rsidRPr="009112B8">
              <w:rPr>
                <w:rFonts w:cs="Times New Roman"/>
                <w:sz w:val="22"/>
                <w:szCs w:val="22"/>
              </w:rPr>
              <w:t>współuzależnionych</w:t>
            </w:r>
            <w:proofErr w:type="spellEnd"/>
            <w:r w:rsidRPr="009112B8">
              <w:rPr>
                <w:rFonts w:cs="Times New Roman"/>
                <w:sz w:val="22"/>
                <w:szCs w:val="22"/>
              </w:rPr>
              <w:t xml:space="preserve"> od alkoholu,</w:t>
            </w:r>
            <w:r w:rsidR="00A938F3" w:rsidRPr="009112B8">
              <w:rPr>
                <w:rFonts w:cs="Times New Roman"/>
                <w:sz w:val="22"/>
                <w:szCs w:val="22"/>
              </w:rPr>
              <w:t xml:space="preserve"> </w:t>
            </w:r>
            <w:r w:rsidR="008F7168">
              <w:rPr>
                <w:rFonts w:cs="Times New Roman"/>
                <w:sz w:val="22"/>
                <w:szCs w:val="22"/>
              </w:rPr>
              <w:t>narkotyków</w:t>
            </w:r>
            <w:r w:rsidR="00A938F3" w:rsidRPr="009112B8">
              <w:rPr>
                <w:rFonts w:cs="Times New Roman"/>
                <w:sz w:val="22"/>
                <w:szCs w:val="22"/>
              </w:rPr>
              <w:t xml:space="preserve"> </w:t>
            </w:r>
            <w:r w:rsidR="008F7168" w:rsidRPr="009112B8">
              <w:rPr>
                <w:rFonts w:cs="Times New Roman"/>
                <w:sz w:val="22"/>
                <w:szCs w:val="22"/>
              </w:rPr>
              <w:t>i innych środków psychoaktywnych</w:t>
            </w:r>
            <w:r w:rsidR="008F7168">
              <w:rPr>
                <w:rFonts w:cs="Times New Roman"/>
                <w:sz w:val="22"/>
                <w:szCs w:val="22"/>
              </w:rPr>
              <w:t xml:space="preserve"> </w:t>
            </w:r>
            <w:r w:rsidRPr="009112B8">
              <w:rPr>
                <w:rFonts w:cs="Times New Roman"/>
                <w:sz w:val="22"/>
                <w:szCs w:val="22"/>
              </w:rPr>
              <w:t xml:space="preserve">w tym dla osób bezdomnych lub zagrożonych bezdomnością przebywających w Noclegowni </w:t>
            </w:r>
          </w:p>
          <w:p w:rsidR="00406C50" w:rsidRPr="009112B8" w:rsidRDefault="00406C50" w:rsidP="005840C7">
            <w:pPr>
              <w:rPr>
                <w:rFonts w:cs="Times New Roman"/>
                <w:b/>
              </w:rPr>
            </w:pPr>
          </w:p>
        </w:tc>
        <w:tc>
          <w:tcPr>
            <w:tcW w:w="4001" w:type="dxa"/>
          </w:tcPr>
          <w:p w:rsidR="00A938F3" w:rsidRPr="009112B8" w:rsidRDefault="00A938F3" w:rsidP="009112B8">
            <w:pPr>
              <w:ind w:left="175" w:hanging="175"/>
              <w:rPr>
                <w:rFonts w:cs="Times New Roman"/>
              </w:rPr>
            </w:pPr>
          </w:p>
          <w:p w:rsidR="00A938F3" w:rsidRPr="009112B8" w:rsidRDefault="00A938F3" w:rsidP="009112B8">
            <w:pPr>
              <w:ind w:left="175" w:hanging="175"/>
              <w:rPr>
                <w:rFonts w:cs="Times New Roman"/>
              </w:rPr>
            </w:pPr>
          </w:p>
          <w:p w:rsidR="006D2EA0" w:rsidRPr="009112B8" w:rsidRDefault="00AC612C" w:rsidP="009112B8">
            <w:pPr>
              <w:ind w:left="175" w:hanging="175"/>
              <w:rPr>
                <w:rFonts w:cs="Times New Roman"/>
              </w:rPr>
            </w:pPr>
            <w:r w:rsidRPr="009112B8">
              <w:rPr>
                <w:rFonts w:cs="Times New Roman"/>
                <w:sz w:val="22"/>
                <w:szCs w:val="22"/>
              </w:rPr>
              <w:t xml:space="preserve">- liczba osób bezdomnych </w:t>
            </w:r>
            <w:r w:rsidR="00A2215E">
              <w:rPr>
                <w:rFonts w:cs="Times New Roman"/>
                <w:sz w:val="22"/>
                <w:szCs w:val="22"/>
              </w:rPr>
              <w:t xml:space="preserve">                               </w:t>
            </w:r>
            <w:r w:rsidRPr="009112B8">
              <w:rPr>
                <w:rFonts w:cs="Times New Roman"/>
                <w:sz w:val="22"/>
                <w:szCs w:val="22"/>
              </w:rPr>
              <w:t>lub zagrożonych bezdomnością uzależnionych od narkotyków objętych programem pomocowym</w:t>
            </w:r>
            <w:r w:rsidR="008F7168" w:rsidRPr="009112B8">
              <w:rPr>
                <w:rFonts w:cs="Times New Roman"/>
              </w:rPr>
              <w:t xml:space="preserve"> </w:t>
            </w:r>
          </w:p>
          <w:p w:rsidR="00406C50" w:rsidRPr="009112B8" w:rsidRDefault="00406C50" w:rsidP="009112B8">
            <w:pPr>
              <w:ind w:left="175" w:hanging="175"/>
              <w:rPr>
                <w:rFonts w:cs="Times New Roman"/>
                <w:b/>
              </w:rPr>
            </w:pPr>
          </w:p>
        </w:tc>
      </w:tr>
      <w:tr w:rsidR="00406C50" w:rsidRPr="009112B8" w:rsidTr="00A2215E">
        <w:tc>
          <w:tcPr>
            <w:tcW w:w="817" w:type="dxa"/>
          </w:tcPr>
          <w:p w:rsidR="00A938F3" w:rsidRPr="009112B8" w:rsidRDefault="00A938F3" w:rsidP="00406C50">
            <w:pPr>
              <w:jc w:val="center"/>
              <w:rPr>
                <w:rFonts w:cs="Times New Roman"/>
                <w:b/>
              </w:rPr>
            </w:pPr>
          </w:p>
          <w:p w:rsidR="00406C50" w:rsidRPr="009112B8" w:rsidRDefault="00CC3FB1" w:rsidP="00406C50">
            <w:pPr>
              <w:jc w:val="center"/>
              <w:rPr>
                <w:rFonts w:cs="Times New Roman"/>
                <w:b/>
              </w:rPr>
            </w:pPr>
            <w:r w:rsidRPr="009112B8">
              <w:rPr>
                <w:rFonts w:cs="Times New Roman"/>
                <w:b/>
                <w:sz w:val="22"/>
                <w:szCs w:val="22"/>
              </w:rPr>
              <w:t>5</w:t>
            </w:r>
          </w:p>
        </w:tc>
        <w:tc>
          <w:tcPr>
            <w:tcW w:w="4394" w:type="dxa"/>
          </w:tcPr>
          <w:p w:rsidR="00A938F3" w:rsidRPr="009112B8" w:rsidRDefault="00A938F3" w:rsidP="00A938F3">
            <w:pPr>
              <w:rPr>
                <w:rFonts w:cs="Times New Roman"/>
              </w:rPr>
            </w:pPr>
          </w:p>
          <w:p w:rsidR="00406C50" w:rsidRPr="009112B8" w:rsidRDefault="00CC3FB1" w:rsidP="00824762">
            <w:pPr>
              <w:rPr>
                <w:rFonts w:cs="Times New Roman"/>
              </w:rPr>
            </w:pPr>
            <w:r w:rsidRPr="009112B8">
              <w:rPr>
                <w:rFonts w:cs="Times New Roman"/>
                <w:sz w:val="22"/>
                <w:szCs w:val="22"/>
              </w:rPr>
              <w:t>Podejmowanie działań na rzecz zwiększania dostępności do informacji o miejscach, programach i metodach leczenia uzależnień.</w:t>
            </w:r>
          </w:p>
          <w:p w:rsidR="00A938F3" w:rsidRPr="009112B8" w:rsidRDefault="00A938F3" w:rsidP="00A938F3">
            <w:pPr>
              <w:rPr>
                <w:rFonts w:cs="Times New Roman"/>
                <w:b/>
              </w:rPr>
            </w:pPr>
          </w:p>
        </w:tc>
        <w:tc>
          <w:tcPr>
            <w:tcW w:w="4001" w:type="dxa"/>
          </w:tcPr>
          <w:p w:rsidR="00A938F3" w:rsidRPr="009112B8" w:rsidRDefault="00A938F3" w:rsidP="009112B8">
            <w:pPr>
              <w:ind w:left="175" w:hanging="175"/>
              <w:rPr>
                <w:rFonts w:cs="Times New Roman"/>
              </w:rPr>
            </w:pPr>
          </w:p>
          <w:p w:rsidR="00406C50" w:rsidRPr="009112B8" w:rsidRDefault="00AC612C" w:rsidP="008F7168">
            <w:pPr>
              <w:ind w:left="175" w:hanging="175"/>
              <w:rPr>
                <w:rFonts w:cs="Times New Roman"/>
                <w:b/>
              </w:rPr>
            </w:pPr>
            <w:r w:rsidRPr="009112B8">
              <w:rPr>
                <w:rFonts w:cs="Times New Roman"/>
                <w:sz w:val="22"/>
                <w:szCs w:val="22"/>
              </w:rPr>
              <w:t>- liczba i rodzaj rozpowszechnionych materiałów informacyjno – edukacyjnych</w:t>
            </w:r>
            <w:r w:rsidR="008F7168" w:rsidRPr="009112B8">
              <w:rPr>
                <w:rFonts w:cs="Times New Roman"/>
                <w:b/>
              </w:rPr>
              <w:t xml:space="preserve"> </w:t>
            </w:r>
          </w:p>
        </w:tc>
      </w:tr>
    </w:tbl>
    <w:p w:rsidR="005B5441" w:rsidRPr="009112B8" w:rsidRDefault="005B5441" w:rsidP="005B5441">
      <w:pPr>
        <w:rPr>
          <w:rFonts w:cs="Times New Roman"/>
          <w:sz w:val="22"/>
          <w:szCs w:val="22"/>
        </w:rPr>
      </w:pPr>
    </w:p>
    <w:p w:rsidR="005A3730" w:rsidRDefault="005A3730" w:rsidP="007E4CA2">
      <w:pPr>
        <w:jc w:val="center"/>
        <w:rPr>
          <w:rFonts w:cs="Times New Roman"/>
          <w:b/>
          <w:sz w:val="22"/>
          <w:szCs w:val="22"/>
        </w:rPr>
      </w:pPr>
    </w:p>
    <w:p w:rsidR="00A2215E" w:rsidRDefault="00A2215E" w:rsidP="007E4CA2">
      <w:pPr>
        <w:jc w:val="center"/>
        <w:rPr>
          <w:rFonts w:cs="Times New Roman"/>
          <w:b/>
          <w:sz w:val="22"/>
          <w:szCs w:val="22"/>
        </w:rPr>
      </w:pPr>
    </w:p>
    <w:p w:rsidR="00A2215E" w:rsidRPr="009112B8" w:rsidRDefault="00A2215E" w:rsidP="007E4CA2">
      <w:pPr>
        <w:jc w:val="center"/>
        <w:rPr>
          <w:rFonts w:cs="Times New Roman"/>
          <w:b/>
          <w:sz w:val="22"/>
          <w:szCs w:val="22"/>
        </w:rPr>
      </w:pPr>
    </w:p>
    <w:tbl>
      <w:tblPr>
        <w:tblStyle w:val="Tabela-Siatka"/>
        <w:tblW w:w="0" w:type="auto"/>
        <w:tblLook w:val="04A0"/>
      </w:tblPr>
      <w:tblGrid>
        <w:gridCol w:w="817"/>
        <w:gridCol w:w="4394"/>
        <w:gridCol w:w="4001"/>
      </w:tblGrid>
      <w:tr w:rsidR="007E4CA2" w:rsidRPr="009112B8" w:rsidTr="00986349">
        <w:tc>
          <w:tcPr>
            <w:tcW w:w="9212" w:type="dxa"/>
            <w:gridSpan w:val="3"/>
          </w:tcPr>
          <w:p w:rsidR="007E4CA2" w:rsidRPr="009112B8" w:rsidRDefault="007E4CA2" w:rsidP="000840AB">
            <w:pPr>
              <w:jc w:val="center"/>
              <w:rPr>
                <w:rFonts w:cs="Times New Roman"/>
                <w:b/>
              </w:rPr>
            </w:pPr>
            <w:r w:rsidRPr="009112B8">
              <w:rPr>
                <w:rFonts w:cs="Times New Roman"/>
                <w:b/>
                <w:sz w:val="22"/>
                <w:szCs w:val="22"/>
              </w:rPr>
              <w:t>Zadanie 2</w:t>
            </w:r>
          </w:p>
          <w:p w:rsidR="007E4CA2" w:rsidRPr="009112B8" w:rsidRDefault="007E4CA2" w:rsidP="000840AB">
            <w:pPr>
              <w:jc w:val="center"/>
              <w:rPr>
                <w:rFonts w:cs="Times New Roman"/>
                <w:b/>
              </w:rPr>
            </w:pPr>
            <w:r w:rsidRPr="009112B8">
              <w:rPr>
                <w:rFonts w:cs="Times New Roman"/>
                <w:b/>
                <w:sz w:val="22"/>
                <w:szCs w:val="22"/>
              </w:rPr>
              <w:t>Udzielanie pomocy psychospołecznej i prawnej rodzinom, w których występują problemy narkomanii.</w:t>
            </w:r>
          </w:p>
          <w:p w:rsidR="00115967" w:rsidRPr="009112B8" w:rsidRDefault="00115967" w:rsidP="000840AB">
            <w:pPr>
              <w:jc w:val="center"/>
              <w:rPr>
                <w:rFonts w:cs="Times New Roman"/>
                <w:b/>
              </w:rPr>
            </w:pPr>
          </w:p>
        </w:tc>
      </w:tr>
      <w:tr w:rsidR="000840AB" w:rsidRPr="009112B8" w:rsidTr="00555719">
        <w:trPr>
          <w:trHeight w:val="610"/>
        </w:trPr>
        <w:tc>
          <w:tcPr>
            <w:tcW w:w="5211" w:type="dxa"/>
            <w:gridSpan w:val="2"/>
            <w:vAlign w:val="center"/>
          </w:tcPr>
          <w:p w:rsidR="00BC4422" w:rsidRPr="009112B8" w:rsidRDefault="000840AB" w:rsidP="00555719">
            <w:pPr>
              <w:spacing w:before="60"/>
              <w:jc w:val="center"/>
              <w:rPr>
                <w:rFonts w:cs="Times New Roman"/>
                <w:b/>
              </w:rPr>
            </w:pPr>
            <w:r w:rsidRPr="009112B8">
              <w:rPr>
                <w:rFonts w:cs="Times New Roman"/>
                <w:b/>
                <w:sz w:val="22"/>
                <w:szCs w:val="22"/>
              </w:rPr>
              <w:t>Działania – sposoby realizacji:</w:t>
            </w:r>
          </w:p>
        </w:tc>
        <w:tc>
          <w:tcPr>
            <w:tcW w:w="4001" w:type="dxa"/>
            <w:vAlign w:val="center"/>
          </w:tcPr>
          <w:p w:rsidR="000840AB" w:rsidRPr="009112B8" w:rsidRDefault="000840AB" w:rsidP="00555719">
            <w:pPr>
              <w:spacing w:before="57"/>
              <w:jc w:val="center"/>
              <w:rPr>
                <w:rFonts w:cs="Times New Roman"/>
                <w:b/>
              </w:rPr>
            </w:pPr>
            <w:r w:rsidRPr="009112B8">
              <w:rPr>
                <w:rFonts w:cs="Times New Roman"/>
                <w:b/>
                <w:sz w:val="22"/>
                <w:szCs w:val="22"/>
              </w:rPr>
              <w:t>Mierniki</w:t>
            </w:r>
          </w:p>
        </w:tc>
      </w:tr>
      <w:tr w:rsidR="007E4CA2" w:rsidRPr="009112B8" w:rsidTr="00A2215E">
        <w:tc>
          <w:tcPr>
            <w:tcW w:w="817" w:type="dxa"/>
          </w:tcPr>
          <w:p w:rsidR="00EC3826" w:rsidRPr="009112B8" w:rsidRDefault="00EC3826" w:rsidP="005A3730">
            <w:pPr>
              <w:jc w:val="center"/>
              <w:rPr>
                <w:rFonts w:cs="Times New Roman"/>
                <w:b/>
              </w:rPr>
            </w:pPr>
          </w:p>
          <w:p w:rsidR="007E4CA2" w:rsidRPr="009112B8" w:rsidRDefault="000840AB" w:rsidP="005A3730">
            <w:pPr>
              <w:jc w:val="center"/>
              <w:rPr>
                <w:rFonts w:cs="Times New Roman"/>
                <w:b/>
              </w:rPr>
            </w:pPr>
            <w:r w:rsidRPr="009112B8">
              <w:rPr>
                <w:rFonts w:cs="Times New Roman"/>
                <w:b/>
                <w:sz w:val="22"/>
                <w:szCs w:val="22"/>
              </w:rPr>
              <w:t>1</w:t>
            </w:r>
          </w:p>
        </w:tc>
        <w:tc>
          <w:tcPr>
            <w:tcW w:w="4394" w:type="dxa"/>
          </w:tcPr>
          <w:p w:rsidR="007E4CA2" w:rsidRPr="009112B8" w:rsidRDefault="000840AB" w:rsidP="00824762">
            <w:pPr>
              <w:spacing w:before="57"/>
              <w:rPr>
                <w:rFonts w:cs="Times New Roman"/>
              </w:rPr>
            </w:pPr>
            <w:r w:rsidRPr="009112B8">
              <w:rPr>
                <w:rFonts w:cs="Times New Roman"/>
                <w:sz w:val="22"/>
                <w:szCs w:val="22"/>
              </w:rPr>
              <w:t>Udzielanie rodzinom, dotkniętych problemem narkomanii bezpłatnych specjalistycznych porad psychologicznych i prawnych</w:t>
            </w:r>
            <w:r w:rsidR="00A2215E">
              <w:rPr>
                <w:rFonts w:cs="Times New Roman"/>
                <w:sz w:val="22"/>
                <w:szCs w:val="22"/>
              </w:rPr>
              <w:t xml:space="preserve">                            </w:t>
            </w:r>
            <w:r w:rsidRPr="009112B8">
              <w:rPr>
                <w:rFonts w:cs="Times New Roman"/>
                <w:sz w:val="22"/>
                <w:szCs w:val="22"/>
              </w:rPr>
              <w:t xml:space="preserve"> w działającym Punkcie ds. Uzależnień</w:t>
            </w:r>
            <w:r w:rsidR="00A2215E">
              <w:rPr>
                <w:rFonts w:cs="Times New Roman"/>
                <w:sz w:val="22"/>
                <w:szCs w:val="22"/>
              </w:rPr>
              <w:t xml:space="preserve">                     </w:t>
            </w:r>
            <w:r w:rsidRPr="009112B8">
              <w:rPr>
                <w:rFonts w:cs="Times New Roman"/>
                <w:sz w:val="22"/>
                <w:szCs w:val="22"/>
              </w:rPr>
              <w:t>od Narkotyków i Punkcie Konsultacyjno-Informacyjnym.</w:t>
            </w:r>
          </w:p>
          <w:p w:rsidR="007C7C24" w:rsidRPr="009112B8" w:rsidRDefault="007C7C24" w:rsidP="000840AB">
            <w:pPr>
              <w:spacing w:before="57"/>
              <w:rPr>
                <w:rFonts w:cs="Times New Roman"/>
              </w:rPr>
            </w:pPr>
          </w:p>
        </w:tc>
        <w:tc>
          <w:tcPr>
            <w:tcW w:w="4001" w:type="dxa"/>
          </w:tcPr>
          <w:p w:rsidR="00EC3826" w:rsidRPr="009112B8" w:rsidRDefault="00EC3826" w:rsidP="008F7168">
            <w:pPr>
              <w:spacing w:before="57"/>
              <w:ind w:left="96" w:hanging="96"/>
              <w:rPr>
                <w:rFonts w:cs="Times New Roman"/>
              </w:rPr>
            </w:pPr>
          </w:p>
          <w:p w:rsidR="00A50435" w:rsidRPr="009112B8" w:rsidRDefault="00A50435" w:rsidP="008F7168">
            <w:pPr>
              <w:spacing w:before="57"/>
              <w:ind w:left="96" w:hanging="96"/>
              <w:rPr>
                <w:rFonts w:cs="Times New Roman"/>
              </w:rPr>
            </w:pPr>
            <w:r w:rsidRPr="009112B8">
              <w:rPr>
                <w:rFonts w:cs="Times New Roman"/>
                <w:sz w:val="22"/>
                <w:szCs w:val="22"/>
              </w:rPr>
              <w:t xml:space="preserve">- liczba członków rodzin osób zagrożonych uzależnieniem </w:t>
            </w:r>
            <w:r w:rsidR="00A2215E">
              <w:rPr>
                <w:rFonts w:cs="Times New Roman"/>
                <w:sz w:val="22"/>
                <w:szCs w:val="22"/>
              </w:rPr>
              <w:t xml:space="preserve">                                 </w:t>
            </w:r>
            <w:r w:rsidRPr="009112B8">
              <w:rPr>
                <w:rFonts w:cs="Times New Roman"/>
                <w:sz w:val="22"/>
                <w:szCs w:val="22"/>
              </w:rPr>
              <w:t>od narkotyków i innych środków psychoaktywnych</w:t>
            </w:r>
          </w:p>
          <w:p w:rsidR="007E4CA2" w:rsidRPr="009112B8" w:rsidRDefault="007E4CA2" w:rsidP="008F7168">
            <w:pPr>
              <w:ind w:left="96" w:hanging="96"/>
              <w:jc w:val="center"/>
              <w:rPr>
                <w:rFonts w:cs="Times New Roman"/>
              </w:rPr>
            </w:pPr>
          </w:p>
        </w:tc>
      </w:tr>
      <w:tr w:rsidR="007E4CA2" w:rsidRPr="009112B8" w:rsidTr="00A2215E">
        <w:tc>
          <w:tcPr>
            <w:tcW w:w="817" w:type="dxa"/>
          </w:tcPr>
          <w:p w:rsidR="00EC3826" w:rsidRPr="009112B8" w:rsidRDefault="00EC3826" w:rsidP="005A3730">
            <w:pPr>
              <w:jc w:val="center"/>
              <w:rPr>
                <w:rFonts w:cs="Times New Roman"/>
                <w:b/>
              </w:rPr>
            </w:pPr>
          </w:p>
          <w:p w:rsidR="007E4CA2" w:rsidRPr="009112B8" w:rsidRDefault="000840AB" w:rsidP="005A3730">
            <w:pPr>
              <w:jc w:val="center"/>
              <w:rPr>
                <w:rFonts w:cs="Times New Roman"/>
                <w:b/>
              </w:rPr>
            </w:pPr>
            <w:r w:rsidRPr="009112B8">
              <w:rPr>
                <w:rFonts w:cs="Times New Roman"/>
                <w:b/>
                <w:sz w:val="22"/>
                <w:szCs w:val="22"/>
              </w:rPr>
              <w:t>2</w:t>
            </w:r>
          </w:p>
        </w:tc>
        <w:tc>
          <w:tcPr>
            <w:tcW w:w="4394" w:type="dxa"/>
          </w:tcPr>
          <w:p w:rsidR="007E4CA2" w:rsidRPr="009112B8" w:rsidRDefault="000840AB" w:rsidP="00824762">
            <w:pPr>
              <w:spacing w:before="57"/>
              <w:rPr>
                <w:rFonts w:cs="Times New Roman"/>
              </w:rPr>
            </w:pPr>
            <w:r w:rsidRPr="009112B8">
              <w:rPr>
                <w:rFonts w:cs="Times New Roman"/>
                <w:sz w:val="22"/>
                <w:szCs w:val="22"/>
              </w:rPr>
              <w:t xml:space="preserve">Kontynuowanie współpracy z Komendą Miejską Policji i Strażą Miejską </w:t>
            </w:r>
            <w:r w:rsidR="00824762">
              <w:rPr>
                <w:rFonts w:cs="Times New Roman"/>
                <w:sz w:val="22"/>
                <w:szCs w:val="22"/>
              </w:rPr>
              <w:t xml:space="preserve">                     </w:t>
            </w:r>
            <w:r w:rsidRPr="009112B8">
              <w:rPr>
                <w:rFonts w:cs="Times New Roman"/>
                <w:sz w:val="22"/>
                <w:szCs w:val="22"/>
              </w:rPr>
              <w:t>w prowadzeniu działań sprzyjających ograniczeniu zagrożeń patologii rodziny</w:t>
            </w:r>
            <w:r w:rsidR="00A2215E">
              <w:rPr>
                <w:rFonts w:cs="Times New Roman"/>
                <w:sz w:val="22"/>
                <w:szCs w:val="22"/>
              </w:rPr>
              <w:t xml:space="preserve">                         </w:t>
            </w:r>
            <w:r w:rsidRPr="009112B8">
              <w:rPr>
                <w:rFonts w:cs="Times New Roman"/>
                <w:sz w:val="22"/>
                <w:szCs w:val="22"/>
              </w:rPr>
              <w:t>i eliminowaniu niekorzystnych czynników wpływających na obniżenie poziomu bezpieczeństwa mieszkańców /w tym np. zakup testerów narkotykowych/.</w:t>
            </w:r>
          </w:p>
          <w:p w:rsidR="006A4586" w:rsidRPr="009112B8" w:rsidRDefault="006A4586" w:rsidP="000840AB">
            <w:pPr>
              <w:spacing w:before="57"/>
              <w:rPr>
                <w:rFonts w:cs="Times New Roman"/>
              </w:rPr>
            </w:pPr>
          </w:p>
        </w:tc>
        <w:tc>
          <w:tcPr>
            <w:tcW w:w="4001" w:type="dxa"/>
          </w:tcPr>
          <w:p w:rsidR="00EC3826" w:rsidRPr="009112B8" w:rsidRDefault="00EC3826" w:rsidP="008F7168">
            <w:pPr>
              <w:spacing w:before="57"/>
              <w:ind w:left="96" w:hanging="96"/>
              <w:rPr>
                <w:rFonts w:cs="Times New Roman"/>
              </w:rPr>
            </w:pPr>
          </w:p>
          <w:p w:rsidR="008B0611" w:rsidRPr="009112B8" w:rsidRDefault="008B0611" w:rsidP="008F7168">
            <w:pPr>
              <w:spacing w:before="57"/>
              <w:ind w:left="96" w:hanging="96"/>
              <w:rPr>
                <w:rFonts w:cs="Times New Roman"/>
              </w:rPr>
            </w:pPr>
            <w:r w:rsidRPr="009112B8">
              <w:rPr>
                <w:rFonts w:cs="Times New Roman"/>
                <w:sz w:val="22"/>
                <w:szCs w:val="22"/>
              </w:rPr>
              <w:t>- liczba podjętych działań</w:t>
            </w:r>
          </w:p>
          <w:p w:rsidR="007E4CA2" w:rsidRPr="009112B8" w:rsidRDefault="007E4CA2" w:rsidP="008F7168">
            <w:pPr>
              <w:ind w:left="96" w:hanging="96"/>
              <w:jc w:val="center"/>
              <w:rPr>
                <w:rFonts w:cs="Times New Roman"/>
              </w:rPr>
            </w:pPr>
          </w:p>
        </w:tc>
      </w:tr>
      <w:tr w:rsidR="007E4CA2" w:rsidRPr="009112B8" w:rsidTr="00A2215E">
        <w:tc>
          <w:tcPr>
            <w:tcW w:w="817" w:type="dxa"/>
          </w:tcPr>
          <w:p w:rsidR="00EC3826" w:rsidRPr="009112B8" w:rsidRDefault="00EC3826" w:rsidP="005A3730">
            <w:pPr>
              <w:jc w:val="center"/>
              <w:rPr>
                <w:rFonts w:cs="Times New Roman"/>
                <w:b/>
              </w:rPr>
            </w:pPr>
          </w:p>
          <w:p w:rsidR="007E4CA2" w:rsidRPr="009112B8" w:rsidRDefault="000840AB" w:rsidP="005A3730">
            <w:pPr>
              <w:jc w:val="center"/>
              <w:rPr>
                <w:rFonts w:cs="Times New Roman"/>
                <w:b/>
              </w:rPr>
            </w:pPr>
            <w:r w:rsidRPr="009112B8">
              <w:rPr>
                <w:rFonts w:cs="Times New Roman"/>
                <w:b/>
                <w:sz w:val="22"/>
                <w:szCs w:val="22"/>
              </w:rPr>
              <w:t>3</w:t>
            </w:r>
          </w:p>
        </w:tc>
        <w:tc>
          <w:tcPr>
            <w:tcW w:w="4394" w:type="dxa"/>
          </w:tcPr>
          <w:p w:rsidR="007E4CA2" w:rsidRPr="009112B8" w:rsidRDefault="000840AB" w:rsidP="00824762">
            <w:pPr>
              <w:rPr>
                <w:rFonts w:cs="Times New Roman"/>
              </w:rPr>
            </w:pPr>
            <w:r w:rsidRPr="009112B8">
              <w:rPr>
                <w:rFonts w:cs="Times New Roman"/>
                <w:sz w:val="22"/>
                <w:szCs w:val="22"/>
              </w:rPr>
              <w:t xml:space="preserve">Dofinansowanie do udziału w szkoleniach </w:t>
            </w:r>
            <w:r w:rsidR="00146355" w:rsidRPr="009112B8">
              <w:rPr>
                <w:rFonts w:cs="Times New Roman"/>
                <w:sz w:val="22"/>
                <w:szCs w:val="22"/>
              </w:rPr>
              <w:t xml:space="preserve">             </w:t>
            </w:r>
            <w:r w:rsidRPr="009112B8">
              <w:rPr>
                <w:rFonts w:cs="Times New Roman"/>
                <w:sz w:val="22"/>
                <w:szCs w:val="22"/>
              </w:rPr>
              <w:t>z zakresu narkomanii pracownikom służb</w:t>
            </w:r>
            <w:r w:rsidR="008F7168">
              <w:rPr>
                <w:rFonts w:cs="Times New Roman"/>
                <w:sz w:val="22"/>
                <w:szCs w:val="22"/>
              </w:rPr>
              <w:t xml:space="preserve">                      </w:t>
            </w:r>
            <w:r w:rsidRPr="009112B8">
              <w:rPr>
                <w:rFonts w:cs="Times New Roman"/>
                <w:sz w:val="22"/>
                <w:szCs w:val="22"/>
              </w:rPr>
              <w:t xml:space="preserve"> </w:t>
            </w:r>
            <w:r w:rsidRPr="009112B8">
              <w:rPr>
                <w:rFonts w:cs="Times New Roman"/>
                <w:sz w:val="22"/>
                <w:szCs w:val="22"/>
              </w:rPr>
              <w:lastRenderedPageBreak/>
              <w:t>i instytucji, służących rozwiązywaniu problemów narkomanii.</w:t>
            </w:r>
          </w:p>
          <w:p w:rsidR="00396C41" w:rsidRPr="009112B8" w:rsidRDefault="00396C41" w:rsidP="000840AB">
            <w:pPr>
              <w:rPr>
                <w:rFonts w:cs="Times New Roman"/>
              </w:rPr>
            </w:pPr>
          </w:p>
        </w:tc>
        <w:tc>
          <w:tcPr>
            <w:tcW w:w="4001" w:type="dxa"/>
          </w:tcPr>
          <w:p w:rsidR="00EC3826" w:rsidRPr="009112B8" w:rsidRDefault="00EC3826" w:rsidP="008F7168">
            <w:pPr>
              <w:spacing w:before="57"/>
              <w:ind w:left="96" w:hanging="96"/>
              <w:rPr>
                <w:rFonts w:cs="Times New Roman"/>
              </w:rPr>
            </w:pPr>
          </w:p>
          <w:p w:rsidR="00977C73" w:rsidRPr="009112B8" w:rsidRDefault="00A2215E" w:rsidP="008F7168">
            <w:pPr>
              <w:spacing w:before="57"/>
              <w:ind w:left="96" w:hanging="96"/>
              <w:rPr>
                <w:rFonts w:cs="Times New Roman"/>
              </w:rPr>
            </w:pPr>
            <w:r>
              <w:rPr>
                <w:rFonts w:cs="Times New Roman"/>
                <w:sz w:val="22"/>
                <w:szCs w:val="22"/>
              </w:rPr>
              <w:lastRenderedPageBreak/>
              <w:t>- liczba osób przeszkolonych</w:t>
            </w:r>
            <w:r w:rsidR="008F7168">
              <w:rPr>
                <w:rFonts w:cs="Times New Roman"/>
                <w:sz w:val="22"/>
                <w:szCs w:val="22"/>
              </w:rPr>
              <w:t xml:space="preserve"> </w:t>
            </w:r>
            <w:r w:rsidR="00977C73" w:rsidRPr="009112B8">
              <w:rPr>
                <w:rFonts w:cs="Times New Roman"/>
                <w:sz w:val="22"/>
                <w:szCs w:val="22"/>
              </w:rPr>
              <w:t>w zakresie przeciwdziałania narkomanii</w:t>
            </w:r>
          </w:p>
          <w:p w:rsidR="007E4CA2" w:rsidRPr="009112B8" w:rsidRDefault="007E4CA2" w:rsidP="008F7168">
            <w:pPr>
              <w:ind w:left="96" w:hanging="96"/>
              <w:jc w:val="center"/>
              <w:rPr>
                <w:rFonts w:cs="Times New Roman"/>
              </w:rPr>
            </w:pPr>
          </w:p>
        </w:tc>
      </w:tr>
      <w:tr w:rsidR="007E4CA2" w:rsidRPr="009112B8" w:rsidTr="00A2215E">
        <w:tc>
          <w:tcPr>
            <w:tcW w:w="817" w:type="dxa"/>
          </w:tcPr>
          <w:p w:rsidR="00EC3826" w:rsidRPr="009112B8" w:rsidRDefault="00EC3826" w:rsidP="005A3730">
            <w:pPr>
              <w:jc w:val="center"/>
              <w:rPr>
                <w:rFonts w:cs="Times New Roman"/>
                <w:b/>
              </w:rPr>
            </w:pPr>
          </w:p>
          <w:p w:rsidR="007E4CA2" w:rsidRPr="009112B8" w:rsidRDefault="000840AB" w:rsidP="005A3730">
            <w:pPr>
              <w:jc w:val="center"/>
              <w:rPr>
                <w:rFonts w:cs="Times New Roman"/>
                <w:b/>
              </w:rPr>
            </w:pPr>
            <w:r w:rsidRPr="009112B8">
              <w:rPr>
                <w:rFonts w:cs="Times New Roman"/>
                <w:b/>
                <w:sz w:val="22"/>
                <w:szCs w:val="22"/>
              </w:rPr>
              <w:t>4</w:t>
            </w:r>
          </w:p>
        </w:tc>
        <w:tc>
          <w:tcPr>
            <w:tcW w:w="4394" w:type="dxa"/>
          </w:tcPr>
          <w:p w:rsidR="007E4CA2" w:rsidRPr="009112B8" w:rsidRDefault="000840AB" w:rsidP="00824762">
            <w:pPr>
              <w:rPr>
                <w:rFonts w:cs="Times New Roman"/>
              </w:rPr>
            </w:pPr>
            <w:r w:rsidRPr="009112B8">
              <w:rPr>
                <w:rFonts w:cs="Times New Roman"/>
                <w:sz w:val="22"/>
                <w:szCs w:val="22"/>
              </w:rPr>
              <w:t>Kontynuowanie współpracy z organizacjami pozarządowymi i innymi podmiotami prowadzącymi działalność pożytku publicznego poprzez ogłoszenie konkursu ofert na realizację zadań w 2016 roku w obszarze przeciwdziałania patologiom społecznym</w:t>
            </w:r>
            <w:r w:rsidR="00A2215E">
              <w:rPr>
                <w:rFonts w:cs="Times New Roman"/>
                <w:sz w:val="22"/>
                <w:szCs w:val="22"/>
              </w:rPr>
              <w:t xml:space="preserve">                   </w:t>
            </w:r>
            <w:r w:rsidRPr="009112B8">
              <w:rPr>
                <w:rFonts w:cs="Times New Roman"/>
                <w:sz w:val="22"/>
                <w:szCs w:val="22"/>
              </w:rPr>
              <w:t xml:space="preserve"> i profilaktyki uza</w:t>
            </w:r>
            <w:r w:rsidR="008F7168">
              <w:rPr>
                <w:rFonts w:cs="Times New Roman"/>
                <w:sz w:val="22"/>
                <w:szCs w:val="22"/>
              </w:rPr>
              <w:t xml:space="preserve">leżnień na zadanie </w:t>
            </w:r>
            <w:r w:rsidRPr="009112B8">
              <w:rPr>
                <w:rFonts w:cs="Times New Roman"/>
                <w:sz w:val="22"/>
                <w:szCs w:val="22"/>
              </w:rPr>
              <w:t xml:space="preserve">pn.: „Udzielanie porad prawnych w zakresie rozwiązywania problemów alkoholowych </w:t>
            </w:r>
            <w:r w:rsidR="00A2215E">
              <w:rPr>
                <w:rFonts w:cs="Times New Roman"/>
                <w:sz w:val="22"/>
                <w:szCs w:val="22"/>
              </w:rPr>
              <w:t xml:space="preserve">                              </w:t>
            </w:r>
            <w:r w:rsidRPr="009112B8">
              <w:rPr>
                <w:rFonts w:cs="Times New Roman"/>
                <w:sz w:val="22"/>
                <w:szCs w:val="22"/>
              </w:rPr>
              <w:t>i przeciwdziałania narkomanii”.</w:t>
            </w:r>
          </w:p>
          <w:p w:rsidR="00396C41" w:rsidRPr="009112B8" w:rsidRDefault="00396C41" w:rsidP="000840AB">
            <w:pPr>
              <w:rPr>
                <w:rFonts w:cs="Times New Roman"/>
              </w:rPr>
            </w:pPr>
          </w:p>
        </w:tc>
        <w:tc>
          <w:tcPr>
            <w:tcW w:w="4001" w:type="dxa"/>
          </w:tcPr>
          <w:p w:rsidR="00EC3826" w:rsidRPr="009112B8" w:rsidRDefault="00EC3826" w:rsidP="008F7168">
            <w:pPr>
              <w:spacing w:before="57"/>
              <w:ind w:left="96" w:hanging="96"/>
              <w:rPr>
                <w:rFonts w:cs="Times New Roman"/>
              </w:rPr>
            </w:pPr>
          </w:p>
          <w:p w:rsidR="00E14D0A" w:rsidRPr="009112B8" w:rsidRDefault="00E14D0A" w:rsidP="008F7168">
            <w:pPr>
              <w:spacing w:before="57"/>
              <w:ind w:left="96" w:hanging="96"/>
              <w:rPr>
                <w:rFonts w:cs="Times New Roman"/>
              </w:rPr>
            </w:pPr>
            <w:r w:rsidRPr="009112B8">
              <w:rPr>
                <w:rFonts w:cs="Times New Roman"/>
                <w:sz w:val="22"/>
                <w:szCs w:val="22"/>
              </w:rPr>
              <w:t>- liczba osób, którym udzielono porad prawnych</w:t>
            </w:r>
          </w:p>
          <w:p w:rsidR="007E4CA2" w:rsidRPr="009112B8" w:rsidRDefault="007E4CA2" w:rsidP="008F7168">
            <w:pPr>
              <w:ind w:left="96" w:hanging="96"/>
              <w:jc w:val="center"/>
              <w:rPr>
                <w:rFonts w:cs="Times New Roman"/>
              </w:rPr>
            </w:pPr>
          </w:p>
        </w:tc>
      </w:tr>
      <w:tr w:rsidR="000840AB" w:rsidRPr="009112B8" w:rsidTr="00A2215E">
        <w:tc>
          <w:tcPr>
            <w:tcW w:w="817" w:type="dxa"/>
          </w:tcPr>
          <w:p w:rsidR="00EC3826" w:rsidRPr="009112B8" w:rsidRDefault="00EC3826" w:rsidP="005A3730">
            <w:pPr>
              <w:jc w:val="center"/>
              <w:rPr>
                <w:rFonts w:cs="Times New Roman"/>
                <w:b/>
              </w:rPr>
            </w:pPr>
          </w:p>
          <w:p w:rsidR="000840AB" w:rsidRPr="009112B8" w:rsidRDefault="000840AB" w:rsidP="005A3730">
            <w:pPr>
              <w:jc w:val="center"/>
              <w:rPr>
                <w:rFonts w:cs="Times New Roman"/>
                <w:b/>
              </w:rPr>
            </w:pPr>
            <w:r w:rsidRPr="009112B8">
              <w:rPr>
                <w:rFonts w:cs="Times New Roman"/>
                <w:b/>
                <w:sz w:val="22"/>
                <w:szCs w:val="22"/>
              </w:rPr>
              <w:t>5</w:t>
            </w:r>
          </w:p>
        </w:tc>
        <w:tc>
          <w:tcPr>
            <w:tcW w:w="4394" w:type="dxa"/>
          </w:tcPr>
          <w:p w:rsidR="000840AB" w:rsidRPr="009112B8" w:rsidRDefault="000840AB" w:rsidP="00824762">
            <w:pPr>
              <w:spacing w:before="57"/>
              <w:rPr>
                <w:rFonts w:cs="Times New Roman"/>
              </w:rPr>
            </w:pPr>
            <w:r w:rsidRPr="009112B8">
              <w:rPr>
                <w:rFonts w:cs="Times New Roman"/>
                <w:sz w:val="22"/>
                <w:szCs w:val="22"/>
              </w:rPr>
              <w:t xml:space="preserve">Prowadzenie stałego systemu komunikacji </w:t>
            </w:r>
            <w:r w:rsidR="00555719">
              <w:rPr>
                <w:rFonts w:cs="Times New Roman"/>
                <w:sz w:val="22"/>
                <w:szCs w:val="22"/>
              </w:rPr>
              <w:t xml:space="preserve">                 </w:t>
            </w:r>
            <w:r w:rsidRPr="009112B8">
              <w:rPr>
                <w:rFonts w:cs="Times New Roman"/>
                <w:sz w:val="22"/>
                <w:szCs w:val="22"/>
              </w:rPr>
              <w:t>ze społecznością lokalną w zakresie rozwiązywania problemów narkomanii, alkoholowych, przemocy w rodzinie, sytuacji kryzysowych, itp., w tym prowadzenie działań związanych z funkcjonowaniem Miejskiego Telefonu Zaufania.</w:t>
            </w:r>
          </w:p>
          <w:p w:rsidR="00BA33D0" w:rsidRPr="009112B8" w:rsidRDefault="00BA33D0" w:rsidP="000840AB">
            <w:pPr>
              <w:spacing w:before="57"/>
              <w:rPr>
                <w:rFonts w:cs="Times New Roman"/>
              </w:rPr>
            </w:pPr>
          </w:p>
        </w:tc>
        <w:tc>
          <w:tcPr>
            <w:tcW w:w="4001" w:type="dxa"/>
          </w:tcPr>
          <w:p w:rsidR="00EC3826" w:rsidRPr="009112B8" w:rsidRDefault="00EC3826" w:rsidP="008F7168">
            <w:pPr>
              <w:spacing w:before="57"/>
              <w:ind w:left="96" w:hanging="96"/>
              <w:rPr>
                <w:rFonts w:cs="Times New Roman"/>
              </w:rPr>
            </w:pPr>
          </w:p>
          <w:p w:rsidR="00317BD7" w:rsidRPr="009112B8" w:rsidRDefault="00317BD7" w:rsidP="008F7168">
            <w:pPr>
              <w:spacing w:before="57"/>
              <w:ind w:left="96" w:hanging="96"/>
              <w:rPr>
                <w:rFonts w:cs="Times New Roman"/>
              </w:rPr>
            </w:pPr>
            <w:r w:rsidRPr="009112B8">
              <w:rPr>
                <w:rFonts w:cs="Times New Roman"/>
                <w:sz w:val="22"/>
                <w:szCs w:val="22"/>
              </w:rPr>
              <w:t>- liczba porad udzielonych osobom korzystającym z Miejskiego Telefonu Zaufania</w:t>
            </w:r>
          </w:p>
          <w:p w:rsidR="000840AB" w:rsidRPr="009112B8" w:rsidRDefault="000840AB" w:rsidP="008F7168">
            <w:pPr>
              <w:ind w:left="96" w:hanging="96"/>
              <w:jc w:val="center"/>
              <w:rPr>
                <w:rFonts w:cs="Times New Roman"/>
              </w:rPr>
            </w:pPr>
          </w:p>
        </w:tc>
      </w:tr>
      <w:tr w:rsidR="000840AB" w:rsidRPr="009112B8" w:rsidTr="00A2215E">
        <w:tc>
          <w:tcPr>
            <w:tcW w:w="817" w:type="dxa"/>
          </w:tcPr>
          <w:p w:rsidR="00EC3826" w:rsidRPr="009112B8" w:rsidRDefault="00EC3826" w:rsidP="005A3730">
            <w:pPr>
              <w:jc w:val="center"/>
              <w:rPr>
                <w:rFonts w:cs="Times New Roman"/>
                <w:b/>
              </w:rPr>
            </w:pPr>
          </w:p>
          <w:p w:rsidR="000840AB" w:rsidRPr="009112B8" w:rsidRDefault="000840AB" w:rsidP="005A3730">
            <w:pPr>
              <w:jc w:val="center"/>
              <w:rPr>
                <w:rFonts w:cs="Times New Roman"/>
                <w:b/>
              </w:rPr>
            </w:pPr>
            <w:r w:rsidRPr="009112B8">
              <w:rPr>
                <w:rFonts w:cs="Times New Roman"/>
                <w:b/>
                <w:sz w:val="22"/>
                <w:szCs w:val="22"/>
              </w:rPr>
              <w:t>6</w:t>
            </w:r>
          </w:p>
        </w:tc>
        <w:tc>
          <w:tcPr>
            <w:tcW w:w="4394" w:type="dxa"/>
          </w:tcPr>
          <w:p w:rsidR="00C25BB2" w:rsidRPr="009112B8" w:rsidRDefault="00A05A6D" w:rsidP="00E17671">
            <w:pPr>
              <w:spacing w:before="57"/>
              <w:rPr>
                <w:rFonts w:cs="Times New Roman"/>
              </w:rPr>
            </w:pPr>
            <w:r w:rsidRPr="009112B8">
              <w:rPr>
                <w:rFonts w:cs="Times New Roman"/>
                <w:sz w:val="22"/>
                <w:szCs w:val="22"/>
              </w:rPr>
              <w:t xml:space="preserve">Organizowanie wspólnie z dąbrowskimi placówkami oświatowymi </w:t>
            </w:r>
            <w:r w:rsidR="008F7168">
              <w:rPr>
                <w:rFonts w:cs="Times New Roman"/>
                <w:sz w:val="22"/>
                <w:szCs w:val="22"/>
              </w:rPr>
              <w:t xml:space="preserve">prowadzonymi przez </w:t>
            </w:r>
            <w:r w:rsidR="00B820DB">
              <w:rPr>
                <w:rFonts w:cs="Times New Roman"/>
                <w:sz w:val="22"/>
                <w:szCs w:val="22"/>
              </w:rPr>
              <w:t>M</w:t>
            </w:r>
            <w:r w:rsidR="008F7168">
              <w:rPr>
                <w:rFonts w:cs="Times New Roman"/>
                <w:sz w:val="22"/>
                <w:szCs w:val="22"/>
              </w:rPr>
              <w:t xml:space="preserve">iasto </w:t>
            </w:r>
            <w:r w:rsidRPr="009112B8">
              <w:rPr>
                <w:rFonts w:cs="Times New Roman"/>
                <w:sz w:val="22"/>
                <w:szCs w:val="22"/>
              </w:rPr>
              <w:t>w okresie ferii zimowych bezpłatnych półkolonii</w:t>
            </w:r>
            <w:r w:rsidR="00C4611B" w:rsidRPr="009112B8">
              <w:rPr>
                <w:rFonts w:cs="Times New Roman"/>
                <w:sz w:val="22"/>
                <w:szCs w:val="22"/>
              </w:rPr>
              <w:t xml:space="preserve"> dla dzieci i młodzieży /przede wszystkim wywodzących się z rodzin </w:t>
            </w:r>
            <w:r w:rsidR="008F7168">
              <w:rPr>
                <w:rFonts w:cs="Times New Roman"/>
                <w:sz w:val="22"/>
                <w:szCs w:val="22"/>
              </w:rPr>
              <w:t xml:space="preserve">                             </w:t>
            </w:r>
            <w:r w:rsidR="00C4611B" w:rsidRPr="009112B8">
              <w:rPr>
                <w:rFonts w:cs="Times New Roman"/>
                <w:sz w:val="22"/>
                <w:szCs w:val="22"/>
              </w:rPr>
              <w:t>z problemem alkoholowym oraz z rodzin</w:t>
            </w:r>
            <w:r w:rsidR="008F7168">
              <w:rPr>
                <w:rFonts w:cs="Times New Roman"/>
                <w:sz w:val="22"/>
                <w:szCs w:val="22"/>
              </w:rPr>
              <w:t xml:space="preserve">                        </w:t>
            </w:r>
            <w:r w:rsidR="00C4611B" w:rsidRPr="009112B8">
              <w:rPr>
                <w:rFonts w:cs="Times New Roman"/>
                <w:sz w:val="22"/>
                <w:szCs w:val="22"/>
              </w:rPr>
              <w:t xml:space="preserve"> o trudnej sytuacji materialnej i życiowej/</w:t>
            </w:r>
            <w:r w:rsidR="00C029C5" w:rsidRPr="009112B8">
              <w:rPr>
                <w:rFonts w:cs="Times New Roman"/>
                <w:sz w:val="22"/>
                <w:szCs w:val="22"/>
              </w:rPr>
              <w:t>, będących</w:t>
            </w:r>
            <w:r w:rsidR="00FA164C" w:rsidRPr="009112B8">
              <w:rPr>
                <w:rFonts w:cs="Times New Roman"/>
                <w:sz w:val="22"/>
                <w:szCs w:val="22"/>
              </w:rPr>
              <w:t xml:space="preserve"> </w:t>
            </w:r>
            <w:r w:rsidRPr="009112B8">
              <w:rPr>
                <w:rFonts w:cs="Times New Roman"/>
                <w:sz w:val="22"/>
                <w:szCs w:val="22"/>
              </w:rPr>
              <w:t>integralny</w:t>
            </w:r>
            <w:r w:rsidR="00C029C5" w:rsidRPr="009112B8">
              <w:rPr>
                <w:rFonts w:cs="Times New Roman"/>
                <w:sz w:val="22"/>
                <w:szCs w:val="22"/>
              </w:rPr>
              <w:t>m</w:t>
            </w:r>
            <w:r w:rsidRPr="009112B8">
              <w:rPr>
                <w:rFonts w:cs="Times New Roman"/>
                <w:sz w:val="22"/>
                <w:szCs w:val="22"/>
              </w:rPr>
              <w:t xml:space="preserve"> element</w:t>
            </w:r>
            <w:r w:rsidR="00C029C5" w:rsidRPr="009112B8">
              <w:rPr>
                <w:rFonts w:cs="Times New Roman"/>
                <w:sz w:val="22"/>
                <w:szCs w:val="22"/>
              </w:rPr>
              <w:t>em i</w:t>
            </w:r>
            <w:r w:rsidR="00FA164C" w:rsidRPr="009112B8">
              <w:rPr>
                <w:rFonts w:cs="Times New Roman"/>
                <w:sz w:val="22"/>
                <w:szCs w:val="22"/>
              </w:rPr>
              <w:t xml:space="preserve"> zarazem </w:t>
            </w:r>
            <w:r w:rsidR="003F6A6A" w:rsidRPr="009112B8">
              <w:rPr>
                <w:rFonts w:cs="Times New Roman"/>
                <w:sz w:val="22"/>
                <w:szCs w:val="22"/>
              </w:rPr>
              <w:t>uzupełnienie</w:t>
            </w:r>
            <w:r w:rsidR="00C029C5" w:rsidRPr="009112B8">
              <w:rPr>
                <w:rFonts w:cs="Times New Roman"/>
                <w:sz w:val="22"/>
                <w:szCs w:val="22"/>
              </w:rPr>
              <w:t xml:space="preserve">m prowadzonych </w:t>
            </w:r>
            <w:r w:rsidR="008F7168">
              <w:rPr>
                <w:rFonts w:cs="Times New Roman"/>
                <w:sz w:val="22"/>
                <w:szCs w:val="22"/>
              </w:rPr>
              <w:t>w szkołach przedsięwzięć</w:t>
            </w:r>
            <w:r w:rsidRPr="009112B8">
              <w:rPr>
                <w:rFonts w:cs="Times New Roman"/>
                <w:sz w:val="22"/>
                <w:szCs w:val="22"/>
              </w:rPr>
              <w:t xml:space="preserve"> profilaktyczn</w:t>
            </w:r>
            <w:r w:rsidR="00C029C5" w:rsidRPr="009112B8">
              <w:rPr>
                <w:rFonts w:cs="Times New Roman"/>
                <w:sz w:val="22"/>
                <w:szCs w:val="22"/>
              </w:rPr>
              <w:t>ych.</w:t>
            </w:r>
          </w:p>
          <w:p w:rsidR="00C25BB2" w:rsidRPr="009112B8" w:rsidRDefault="00C25BB2" w:rsidP="000840AB">
            <w:pPr>
              <w:spacing w:before="57"/>
              <w:rPr>
                <w:rFonts w:cs="Times New Roman"/>
              </w:rPr>
            </w:pPr>
          </w:p>
        </w:tc>
        <w:tc>
          <w:tcPr>
            <w:tcW w:w="4001" w:type="dxa"/>
          </w:tcPr>
          <w:p w:rsidR="00EC3826" w:rsidRPr="009112B8" w:rsidRDefault="00EC3826" w:rsidP="008F7168">
            <w:pPr>
              <w:spacing w:before="57"/>
              <w:ind w:left="96" w:hanging="96"/>
              <w:rPr>
                <w:rFonts w:cs="Times New Roman"/>
              </w:rPr>
            </w:pPr>
          </w:p>
          <w:p w:rsidR="00317BD7" w:rsidRPr="009112B8" w:rsidRDefault="00317BD7" w:rsidP="008F7168">
            <w:pPr>
              <w:spacing w:before="57"/>
              <w:ind w:left="96" w:hanging="96"/>
              <w:rPr>
                <w:rFonts w:cs="Times New Roman"/>
              </w:rPr>
            </w:pPr>
            <w:r w:rsidRPr="009112B8">
              <w:rPr>
                <w:rFonts w:cs="Times New Roman"/>
                <w:sz w:val="22"/>
                <w:szCs w:val="22"/>
              </w:rPr>
              <w:t>- liczba dzieci i młodzieży korzystających ze zorganizowanego wypoczynku zimowego</w:t>
            </w:r>
          </w:p>
          <w:p w:rsidR="000840AB" w:rsidRPr="009112B8" w:rsidRDefault="000840AB" w:rsidP="008F7168">
            <w:pPr>
              <w:ind w:left="96" w:hanging="96"/>
              <w:jc w:val="center"/>
              <w:rPr>
                <w:rFonts w:cs="Times New Roman"/>
              </w:rPr>
            </w:pPr>
          </w:p>
        </w:tc>
      </w:tr>
      <w:tr w:rsidR="000840AB" w:rsidRPr="009112B8" w:rsidTr="00A2215E">
        <w:tc>
          <w:tcPr>
            <w:tcW w:w="817" w:type="dxa"/>
          </w:tcPr>
          <w:p w:rsidR="00D95BC9" w:rsidRPr="009112B8" w:rsidRDefault="00D95BC9" w:rsidP="005A3730">
            <w:pPr>
              <w:jc w:val="center"/>
              <w:rPr>
                <w:rFonts w:cs="Times New Roman"/>
                <w:b/>
              </w:rPr>
            </w:pPr>
          </w:p>
          <w:p w:rsidR="000840AB" w:rsidRPr="009112B8" w:rsidRDefault="000840AB" w:rsidP="00D95BC9">
            <w:pPr>
              <w:jc w:val="center"/>
              <w:rPr>
                <w:rFonts w:cs="Times New Roman"/>
                <w:b/>
              </w:rPr>
            </w:pPr>
            <w:r w:rsidRPr="009112B8">
              <w:rPr>
                <w:rFonts w:cs="Times New Roman"/>
                <w:b/>
                <w:sz w:val="22"/>
                <w:szCs w:val="22"/>
              </w:rPr>
              <w:t>7</w:t>
            </w:r>
          </w:p>
        </w:tc>
        <w:tc>
          <w:tcPr>
            <w:tcW w:w="4394" w:type="dxa"/>
          </w:tcPr>
          <w:p w:rsidR="000840AB" w:rsidRPr="009112B8" w:rsidRDefault="000840AB" w:rsidP="00E17671">
            <w:pPr>
              <w:spacing w:before="57"/>
              <w:rPr>
                <w:rFonts w:cs="Times New Roman"/>
              </w:rPr>
            </w:pPr>
            <w:r w:rsidRPr="009112B8">
              <w:rPr>
                <w:rFonts w:cs="Times New Roman"/>
                <w:sz w:val="22"/>
                <w:szCs w:val="22"/>
              </w:rPr>
              <w:t>Organizowanie warsztatów edukacyjno – terapeutycznych:</w:t>
            </w:r>
          </w:p>
          <w:p w:rsidR="000840AB" w:rsidRPr="009112B8" w:rsidRDefault="000840AB" w:rsidP="00A2215E">
            <w:pPr>
              <w:spacing w:before="57"/>
              <w:ind w:left="176" w:hanging="176"/>
              <w:rPr>
                <w:rFonts w:cs="Times New Roman"/>
              </w:rPr>
            </w:pPr>
            <w:r w:rsidRPr="009112B8">
              <w:rPr>
                <w:rFonts w:cs="Times New Roman"/>
                <w:sz w:val="22"/>
                <w:szCs w:val="22"/>
              </w:rPr>
              <w:t xml:space="preserve">- dla osób pełnoletnich, problemowo używających narkotyki, rekrutowanych do grupy m.in. poprzez współpracę z Poradnią Terapii Uzależnienia od Alkoholu i </w:t>
            </w:r>
            <w:proofErr w:type="spellStart"/>
            <w:r w:rsidRPr="009112B8">
              <w:rPr>
                <w:rFonts w:cs="Times New Roman"/>
                <w:sz w:val="22"/>
                <w:szCs w:val="22"/>
              </w:rPr>
              <w:t>Współuzależnienia</w:t>
            </w:r>
            <w:proofErr w:type="spellEnd"/>
            <w:r w:rsidRPr="009112B8">
              <w:rPr>
                <w:rFonts w:cs="Times New Roman"/>
                <w:sz w:val="22"/>
                <w:szCs w:val="22"/>
              </w:rPr>
              <w:t xml:space="preserve">, Poradnią Zdrowia Psychicznego, Punktem ds. Uzależnień </w:t>
            </w:r>
            <w:r w:rsidR="00555719">
              <w:rPr>
                <w:rFonts w:cs="Times New Roman"/>
                <w:sz w:val="22"/>
                <w:szCs w:val="22"/>
              </w:rPr>
              <w:t xml:space="preserve">                </w:t>
            </w:r>
            <w:r w:rsidRPr="009112B8">
              <w:rPr>
                <w:rFonts w:cs="Times New Roman"/>
                <w:sz w:val="22"/>
                <w:szCs w:val="22"/>
              </w:rPr>
              <w:t xml:space="preserve">od Narkotyków, Poradnią Psychologiczno-Pedagogiczną, Miejskim Ośrodkiem Pomocy Społecznej /realizacja zadania wymaga zatrudnienia superwizora terapii uzależnień </w:t>
            </w:r>
            <w:r w:rsidR="00555719">
              <w:rPr>
                <w:rFonts w:cs="Times New Roman"/>
                <w:sz w:val="22"/>
                <w:szCs w:val="22"/>
              </w:rPr>
              <w:t xml:space="preserve">            </w:t>
            </w:r>
            <w:r w:rsidRPr="009112B8">
              <w:rPr>
                <w:rFonts w:cs="Times New Roman"/>
                <w:sz w:val="22"/>
                <w:szCs w:val="22"/>
              </w:rPr>
              <w:t>z listy Krajowego Biura do Spraw Przeciwdziałania Narkomanii/,</w:t>
            </w:r>
          </w:p>
          <w:p w:rsidR="000840AB" w:rsidRPr="009112B8" w:rsidRDefault="000840AB" w:rsidP="00A2215E">
            <w:pPr>
              <w:spacing w:before="57"/>
              <w:ind w:left="176" w:hanging="176"/>
              <w:rPr>
                <w:rFonts w:cs="Times New Roman"/>
              </w:rPr>
            </w:pPr>
            <w:r w:rsidRPr="009112B8">
              <w:rPr>
                <w:rFonts w:cs="Times New Roman"/>
                <w:sz w:val="22"/>
                <w:szCs w:val="22"/>
              </w:rPr>
              <w:t>- dla rodziców bądź bliskich osób problemowo używających narkotyki /realizacja zadania wymaga zatrudnienia superwizora terapii uzależnień z listy Krajowego Biura do Spraw Przeciwdziałania Narkomanii/.</w:t>
            </w:r>
          </w:p>
          <w:p w:rsidR="000F024B" w:rsidRPr="009112B8" w:rsidRDefault="000F024B" w:rsidP="000840AB">
            <w:pPr>
              <w:spacing w:before="57"/>
              <w:rPr>
                <w:rFonts w:cs="Times New Roman"/>
              </w:rPr>
            </w:pPr>
          </w:p>
        </w:tc>
        <w:tc>
          <w:tcPr>
            <w:tcW w:w="4001" w:type="dxa"/>
          </w:tcPr>
          <w:p w:rsidR="00EC3826" w:rsidRPr="009112B8" w:rsidRDefault="00EC3826" w:rsidP="008F7168">
            <w:pPr>
              <w:ind w:left="96" w:hanging="96"/>
              <w:rPr>
                <w:rFonts w:cs="Times New Roman"/>
              </w:rPr>
            </w:pPr>
          </w:p>
          <w:p w:rsidR="00555719" w:rsidRDefault="00E85929" w:rsidP="008F7168">
            <w:pPr>
              <w:ind w:left="96" w:hanging="96"/>
              <w:rPr>
                <w:rFonts w:cs="Times New Roman"/>
              </w:rPr>
            </w:pPr>
            <w:r w:rsidRPr="008F7168">
              <w:rPr>
                <w:rFonts w:cs="Times New Roman"/>
                <w:sz w:val="22"/>
                <w:szCs w:val="22"/>
              </w:rPr>
              <w:t xml:space="preserve"> </w:t>
            </w:r>
          </w:p>
          <w:p w:rsidR="000840AB" w:rsidRPr="008F7168" w:rsidRDefault="00DF699C" w:rsidP="008F7168">
            <w:pPr>
              <w:ind w:left="96" w:hanging="96"/>
              <w:rPr>
                <w:rFonts w:cs="Times New Roman"/>
              </w:rPr>
            </w:pPr>
            <w:r w:rsidRPr="008F7168">
              <w:rPr>
                <w:rFonts w:cs="Times New Roman"/>
                <w:sz w:val="22"/>
                <w:szCs w:val="22"/>
              </w:rPr>
              <w:t xml:space="preserve">- </w:t>
            </w:r>
            <w:r w:rsidR="00E85929" w:rsidRPr="008F7168">
              <w:rPr>
                <w:rFonts w:cs="Times New Roman"/>
                <w:sz w:val="22"/>
                <w:szCs w:val="22"/>
              </w:rPr>
              <w:t>liczba uczestników warsztatów</w:t>
            </w:r>
          </w:p>
        </w:tc>
      </w:tr>
      <w:tr w:rsidR="000840AB" w:rsidRPr="009112B8" w:rsidTr="00A2215E">
        <w:tc>
          <w:tcPr>
            <w:tcW w:w="817" w:type="dxa"/>
          </w:tcPr>
          <w:p w:rsidR="00EC3826" w:rsidRPr="009112B8" w:rsidRDefault="00EC3826" w:rsidP="005A3730">
            <w:pPr>
              <w:jc w:val="center"/>
              <w:rPr>
                <w:rFonts w:cs="Times New Roman"/>
                <w:b/>
              </w:rPr>
            </w:pPr>
          </w:p>
          <w:p w:rsidR="000840AB" w:rsidRPr="009112B8" w:rsidRDefault="000840AB" w:rsidP="005A3730">
            <w:pPr>
              <w:jc w:val="center"/>
              <w:rPr>
                <w:rFonts w:cs="Times New Roman"/>
                <w:b/>
              </w:rPr>
            </w:pPr>
            <w:r w:rsidRPr="009112B8">
              <w:rPr>
                <w:rFonts w:cs="Times New Roman"/>
                <w:b/>
                <w:sz w:val="22"/>
                <w:szCs w:val="22"/>
              </w:rPr>
              <w:t>8</w:t>
            </w:r>
          </w:p>
        </w:tc>
        <w:tc>
          <w:tcPr>
            <w:tcW w:w="4394" w:type="dxa"/>
          </w:tcPr>
          <w:p w:rsidR="000840AB" w:rsidRPr="009112B8" w:rsidRDefault="000840AB" w:rsidP="00E17671">
            <w:pPr>
              <w:spacing w:before="57"/>
              <w:rPr>
                <w:rFonts w:cs="Times New Roman"/>
              </w:rPr>
            </w:pPr>
            <w:r w:rsidRPr="009112B8">
              <w:rPr>
                <w:rFonts w:cs="Times New Roman"/>
                <w:sz w:val="22"/>
                <w:szCs w:val="22"/>
              </w:rPr>
              <w:t>Organizowanie w szkołach dla młodzieży gimnazjalnej programu profilaktyki</w:t>
            </w:r>
            <w:r w:rsidR="00905A20" w:rsidRPr="009112B8">
              <w:rPr>
                <w:rFonts w:cs="Times New Roman"/>
                <w:sz w:val="22"/>
                <w:szCs w:val="22"/>
              </w:rPr>
              <w:t xml:space="preserve"> uzależnień</w:t>
            </w:r>
            <w:r w:rsidRPr="009112B8">
              <w:rPr>
                <w:rFonts w:cs="Times New Roman"/>
                <w:sz w:val="22"/>
                <w:szCs w:val="22"/>
              </w:rPr>
              <w:t xml:space="preserve">, stanowiącego przekaz informacji </w:t>
            </w:r>
            <w:r w:rsidR="00A2215E">
              <w:rPr>
                <w:rFonts w:cs="Times New Roman"/>
                <w:sz w:val="22"/>
                <w:szCs w:val="22"/>
              </w:rPr>
              <w:t xml:space="preserve">                </w:t>
            </w:r>
            <w:r w:rsidRPr="009112B8">
              <w:rPr>
                <w:rFonts w:cs="Times New Roman"/>
                <w:sz w:val="22"/>
                <w:szCs w:val="22"/>
              </w:rPr>
              <w:t xml:space="preserve">o procesie uzależniania się, oraz konsekwencjach używania </w:t>
            </w:r>
            <w:r w:rsidR="00905A20" w:rsidRPr="009112B8">
              <w:rPr>
                <w:rFonts w:cs="Times New Roman"/>
                <w:sz w:val="22"/>
                <w:szCs w:val="22"/>
              </w:rPr>
              <w:t>narkotyków</w:t>
            </w:r>
            <w:r w:rsidR="00A2215E">
              <w:rPr>
                <w:rFonts w:cs="Times New Roman"/>
                <w:sz w:val="22"/>
                <w:szCs w:val="22"/>
              </w:rPr>
              <w:t xml:space="preserve">                      </w:t>
            </w:r>
            <w:r w:rsidR="00905A20" w:rsidRPr="009112B8">
              <w:rPr>
                <w:rFonts w:cs="Times New Roman"/>
                <w:sz w:val="22"/>
                <w:szCs w:val="22"/>
              </w:rPr>
              <w:t xml:space="preserve"> i innych środków psychoaktywnych:</w:t>
            </w:r>
          </w:p>
          <w:p w:rsidR="000F024B" w:rsidRDefault="000840AB" w:rsidP="002C3EF6">
            <w:pPr>
              <w:spacing w:before="57"/>
              <w:ind w:left="176" w:hanging="176"/>
              <w:rPr>
                <w:rFonts w:cs="Times New Roman"/>
              </w:rPr>
            </w:pPr>
            <w:r w:rsidRPr="009112B8">
              <w:rPr>
                <w:rFonts w:cs="Times New Roman"/>
                <w:sz w:val="22"/>
                <w:szCs w:val="22"/>
              </w:rPr>
              <w:t>- prowadzeni</w:t>
            </w:r>
            <w:r w:rsidR="00905A20" w:rsidRPr="009112B8">
              <w:rPr>
                <w:rFonts w:cs="Times New Roman"/>
                <w:sz w:val="22"/>
                <w:szCs w:val="22"/>
              </w:rPr>
              <w:t>e w ramach programu konsultacji psychoprofilaktycznych</w:t>
            </w:r>
            <w:r w:rsidRPr="009112B8">
              <w:rPr>
                <w:rFonts w:cs="Times New Roman"/>
                <w:sz w:val="22"/>
                <w:szCs w:val="22"/>
              </w:rPr>
              <w:t xml:space="preserve"> i wczesnej interwencji</w:t>
            </w:r>
            <w:r w:rsidR="00905A20" w:rsidRPr="009112B8">
              <w:rPr>
                <w:rFonts w:cs="Times New Roman"/>
                <w:sz w:val="22"/>
                <w:szCs w:val="22"/>
              </w:rPr>
              <w:t xml:space="preserve"> dla osób zażywających narkoty</w:t>
            </w:r>
            <w:r w:rsidR="00A2215E">
              <w:rPr>
                <w:rFonts w:cs="Times New Roman"/>
                <w:sz w:val="22"/>
                <w:szCs w:val="22"/>
              </w:rPr>
              <w:t>ki i inne środki psychoaktywne oraz c</w:t>
            </w:r>
            <w:r w:rsidR="00905A20" w:rsidRPr="009112B8">
              <w:rPr>
                <w:rFonts w:cs="Times New Roman"/>
                <w:sz w:val="22"/>
                <w:szCs w:val="22"/>
              </w:rPr>
              <w:t>złonków ich</w:t>
            </w:r>
            <w:r w:rsidR="00A2215E">
              <w:rPr>
                <w:rFonts w:cs="Times New Roman"/>
                <w:sz w:val="22"/>
                <w:szCs w:val="22"/>
              </w:rPr>
              <w:t xml:space="preserve"> rodzin.</w:t>
            </w:r>
          </w:p>
          <w:p w:rsidR="00A2215E" w:rsidRPr="009112B8" w:rsidRDefault="00A2215E" w:rsidP="00A2215E">
            <w:pPr>
              <w:spacing w:before="57"/>
              <w:rPr>
                <w:rFonts w:cs="Times New Roman"/>
              </w:rPr>
            </w:pPr>
          </w:p>
        </w:tc>
        <w:tc>
          <w:tcPr>
            <w:tcW w:w="4001" w:type="dxa"/>
          </w:tcPr>
          <w:p w:rsidR="00EC3826" w:rsidRPr="009112B8" w:rsidRDefault="00EC3826" w:rsidP="008F7168">
            <w:pPr>
              <w:spacing w:before="57"/>
              <w:ind w:left="96" w:hanging="96"/>
              <w:rPr>
                <w:rFonts w:cs="Times New Roman"/>
              </w:rPr>
            </w:pPr>
          </w:p>
          <w:p w:rsidR="00317BD7" w:rsidRPr="009112B8" w:rsidRDefault="00D867F7" w:rsidP="008F7168">
            <w:pPr>
              <w:spacing w:before="57"/>
              <w:ind w:left="96" w:hanging="96"/>
              <w:rPr>
                <w:rFonts w:cs="Times New Roman"/>
              </w:rPr>
            </w:pPr>
            <w:r w:rsidRPr="009112B8">
              <w:rPr>
                <w:rFonts w:cs="Times New Roman"/>
                <w:sz w:val="22"/>
                <w:szCs w:val="22"/>
              </w:rPr>
              <w:t xml:space="preserve">- liczba młodzieży uczestniczącej </w:t>
            </w:r>
            <w:r w:rsidR="00555719">
              <w:rPr>
                <w:rFonts w:cs="Times New Roman"/>
                <w:sz w:val="22"/>
                <w:szCs w:val="22"/>
              </w:rPr>
              <w:t xml:space="preserve">                       </w:t>
            </w:r>
            <w:r w:rsidRPr="009112B8">
              <w:rPr>
                <w:rFonts w:cs="Times New Roman"/>
                <w:sz w:val="22"/>
                <w:szCs w:val="22"/>
              </w:rPr>
              <w:t>w programie</w:t>
            </w:r>
          </w:p>
          <w:p w:rsidR="00EF6E46" w:rsidRPr="009112B8" w:rsidRDefault="00EF6E46" w:rsidP="008F7168">
            <w:pPr>
              <w:spacing w:before="57"/>
              <w:ind w:left="96" w:hanging="96"/>
              <w:rPr>
                <w:rFonts w:cs="Times New Roman"/>
              </w:rPr>
            </w:pPr>
            <w:r w:rsidRPr="009112B8">
              <w:rPr>
                <w:rFonts w:cs="Times New Roman"/>
                <w:sz w:val="22"/>
                <w:szCs w:val="22"/>
              </w:rPr>
              <w:t xml:space="preserve">- liczba udzielonych </w:t>
            </w:r>
            <w:r w:rsidR="0055054B" w:rsidRPr="009112B8">
              <w:rPr>
                <w:rFonts w:cs="Times New Roman"/>
                <w:sz w:val="22"/>
                <w:szCs w:val="22"/>
              </w:rPr>
              <w:t>konsultacji</w:t>
            </w:r>
            <w:r w:rsidR="00D867F7" w:rsidRPr="009112B8">
              <w:rPr>
                <w:rFonts w:cs="Times New Roman"/>
                <w:sz w:val="22"/>
                <w:szCs w:val="22"/>
              </w:rPr>
              <w:t xml:space="preserve"> osobom objętych programem</w:t>
            </w:r>
          </w:p>
          <w:p w:rsidR="000840AB" w:rsidRPr="009112B8" w:rsidRDefault="000840AB" w:rsidP="008F7168">
            <w:pPr>
              <w:ind w:left="96" w:hanging="96"/>
              <w:jc w:val="center"/>
              <w:rPr>
                <w:rFonts w:cs="Times New Roman"/>
              </w:rPr>
            </w:pPr>
          </w:p>
        </w:tc>
      </w:tr>
    </w:tbl>
    <w:p w:rsidR="005A3730" w:rsidRPr="009112B8" w:rsidRDefault="005A3730" w:rsidP="005A3730">
      <w:pPr>
        <w:jc w:val="center"/>
        <w:rPr>
          <w:rFonts w:cs="Times New Roman"/>
          <w:sz w:val="22"/>
          <w:szCs w:val="22"/>
        </w:rPr>
      </w:pPr>
    </w:p>
    <w:p w:rsidR="005A3730" w:rsidRPr="009112B8" w:rsidRDefault="005A3730" w:rsidP="005A3730">
      <w:pPr>
        <w:spacing w:before="60"/>
        <w:jc w:val="both"/>
        <w:rPr>
          <w:rFonts w:cs="Times New Roman"/>
          <w:b/>
          <w:sz w:val="22"/>
          <w:szCs w:val="22"/>
        </w:rPr>
      </w:pPr>
    </w:p>
    <w:p w:rsidR="00EC3826" w:rsidRDefault="00EC3826" w:rsidP="005A3730">
      <w:pPr>
        <w:jc w:val="both"/>
        <w:rPr>
          <w:rFonts w:cs="Times New Roman"/>
          <w:sz w:val="22"/>
          <w:szCs w:val="22"/>
        </w:rPr>
      </w:pPr>
    </w:p>
    <w:p w:rsidR="00671273" w:rsidRPr="009112B8" w:rsidRDefault="00671273" w:rsidP="005A3730">
      <w:pPr>
        <w:jc w:val="both"/>
        <w:rPr>
          <w:rFonts w:cs="Times New Roman"/>
          <w:sz w:val="22"/>
          <w:szCs w:val="22"/>
        </w:rPr>
      </w:pPr>
    </w:p>
    <w:p w:rsidR="00EC3826" w:rsidRPr="009112B8" w:rsidRDefault="00EC3826" w:rsidP="005A3730">
      <w:pPr>
        <w:jc w:val="both"/>
        <w:rPr>
          <w:rFonts w:cs="Times New Roman"/>
          <w:sz w:val="22"/>
          <w:szCs w:val="22"/>
        </w:rPr>
      </w:pPr>
    </w:p>
    <w:tbl>
      <w:tblPr>
        <w:tblStyle w:val="Tabela-Siatka"/>
        <w:tblW w:w="0" w:type="auto"/>
        <w:tblLook w:val="04A0"/>
      </w:tblPr>
      <w:tblGrid>
        <w:gridCol w:w="817"/>
        <w:gridCol w:w="4394"/>
        <w:gridCol w:w="4001"/>
      </w:tblGrid>
      <w:tr w:rsidR="004D4A2D" w:rsidRPr="009112B8" w:rsidTr="00542D81">
        <w:trPr>
          <w:trHeight w:val="1275"/>
        </w:trPr>
        <w:tc>
          <w:tcPr>
            <w:tcW w:w="9212" w:type="dxa"/>
            <w:gridSpan w:val="3"/>
            <w:vAlign w:val="center"/>
          </w:tcPr>
          <w:p w:rsidR="004D4A2D" w:rsidRPr="009112B8" w:rsidRDefault="004D4A2D" w:rsidP="00555719">
            <w:pPr>
              <w:jc w:val="center"/>
              <w:rPr>
                <w:rFonts w:cs="Times New Roman"/>
                <w:b/>
              </w:rPr>
            </w:pPr>
            <w:r w:rsidRPr="009112B8">
              <w:rPr>
                <w:rFonts w:cs="Times New Roman"/>
                <w:b/>
                <w:sz w:val="22"/>
                <w:szCs w:val="22"/>
              </w:rPr>
              <w:t>Zadanie 3</w:t>
            </w:r>
          </w:p>
          <w:p w:rsidR="00F04483" w:rsidRPr="009112B8" w:rsidRDefault="004D4A2D" w:rsidP="00555719">
            <w:pPr>
              <w:jc w:val="center"/>
              <w:rPr>
                <w:rFonts w:cs="Times New Roman"/>
              </w:rPr>
            </w:pPr>
            <w:r w:rsidRPr="009112B8">
              <w:rPr>
                <w:rFonts w:cs="Times New Roman"/>
                <w:b/>
                <w:sz w:val="22"/>
                <w:szCs w:val="22"/>
              </w:rPr>
              <w:t>Prowadzenie profilaktycznej działalności informacyjnej, edukacyjnej oraz szkoleniowej             w zakresie rozwiązywania problemów narkomanii, w szczególności dla dzieci i młodzieży,                     w tym prowadzenie zajęć sportowo-rekreacyjnych dla uczniów</w:t>
            </w:r>
            <w:r w:rsidRPr="009112B8">
              <w:rPr>
                <w:rFonts w:cs="Times New Roman"/>
                <w:sz w:val="22"/>
                <w:szCs w:val="22"/>
              </w:rPr>
              <w:t>.</w:t>
            </w:r>
          </w:p>
        </w:tc>
      </w:tr>
      <w:tr w:rsidR="004D4A2D" w:rsidRPr="009112B8" w:rsidTr="00542D81">
        <w:trPr>
          <w:trHeight w:val="840"/>
        </w:trPr>
        <w:tc>
          <w:tcPr>
            <w:tcW w:w="5211" w:type="dxa"/>
            <w:gridSpan w:val="2"/>
            <w:vAlign w:val="center"/>
          </w:tcPr>
          <w:p w:rsidR="005E204F" w:rsidRPr="009112B8" w:rsidRDefault="004D4A2D" w:rsidP="00555719">
            <w:pPr>
              <w:spacing w:before="60"/>
              <w:jc w:val="center"/>
              <w:rPr>
                <w:rFonts w:cs="Times New Roman"/>
                <w:b/>
              </w:rPr>
            </w:pPr>
            <w:r w:rsidRPr="009112B8">
              <w:rPr>
                <w:rFonts w:cs="Times New Roman"/>
                <w:b/>
                <w:sz w:val="22"/>
                <w:szCs w:val="22"/>
              </w:rPr>
              <w:t>Działania – sposoby realizacji</w:t>
            </w:r>
            <w:r w:rsidR="00555719">
              <w:rPr>
                <w:rFonts w:cs="Times New Roman"/>
                <w:b/>
                <w:sz w:val="22"/>
                <w:szCs w:val="22"/>
              </w:rPr>
              <w:t>:</w:t>
            </w:r>
          </w:p>
        </w:tc>
        <w:tc>
          <w:tcPr>
            <w:tcW w:w="4001" w:type="dxa"/>
            <w:vAlign w:val="center"/>
          </w:tcPr>
          <w:p w:rsidR="004D4A2D" w:rsidRPr="009112B8" w:rsidRDefault="00B54EAA" w:rsidP="00555719">
            <w:pPr>
              <w:jc w:val="center"/>
              <w:rPr>
                <w:rFonts w:cs="Times New Roman"/>
              </w:rPr>
            </w:pPr>
            <w:r w:rsidRPr="009112B8">
              <w:rPr>
                <w:rFonts w:cs="Times New Roman"/>
                <w:b/>
                <w:sz w:val="22"/>
                <w:szCs w:val="22"/>
              </w:rPr>
              <w:t>Mierniki:</w:t>
            </w:r>
          </w:p>
        </w:tc>
      </w:tr>
      <w:tr w:rsidR="004D4A2D" w:rsidRPr="009112B8" w:rsidTr="00A2215E">
        <w:tc>
          <w:tcPr>
            <w:tcW w:w="817" w:type="dxa"/>
          </w:tcPr>
          <w:p w:rsidR="009E2847" w:rsidRPr="009112B8" w:rsidRDefault="009E2847" w:rsidP="004D4A2D">
            <w:pPr>
              <w:jc w:val="center"/>
              <w:rPr>
                <w:rFonts w:cs="Times New Roman"/>
                <w:b/>
              </w:rPr>
            </w:pPr>
          </w:p>
          <w:p w:rsidR="004D4A2D" w:rsidRPr="009112B8" w:rsidRDefault="004D4A2D" w:rsidP="004D4A2D">
            <w:pPr>
              <w:jc w:val="center"/>
              <w:rPr>
                <w:rFonts w:cs="Times New Roman"/>
                <w:b/>
              </w:rPr>
            </w:pPr>
            <w:r w:rsidRPr="009112B8">
              <w:rPr>
                <w:rFonts w:cs="Times New Roman"/>
                <w:b/>
                <w:sz w:val="22"/>
                <w:szCs w:val="22"/>
              </w:rPr>
              <w:t>1</w:t>
            </w:r>
          </w:p>
        </w:tc>
        <w:tc>
          <w:tcPr>
            <w:tcW w:w="4394" w:type="dxa"/>
          </w:tcPr>
          <w:p w:rsidR="004D4A2D" w:rsidRPr="009112B8" w:rsidRDefault="004D4A2D" w:rsidP="00E17671">
            <w:pPr>
              <w:spacing w:before="60"/>
              <w:rPr>
                <w:rFonts w:cs="Times New Roman"/>
              </w:rPr>
            </w:pPr>
            <w:r w:rsidRPr="009112B8">
              <w:rPr>
                <w:rFonts w:cs="Times New Roman"/>
                <w:sz w:val="22"/>
                <w:szCs w:val="22"/>
              </w:rPr>
              <w:t xml:space="preserve">Udzielanie wsparcia szkołom podstawowym, gimnazjalnym i </w:t>
            </w:r>
            <w:proofErr w:type="spellStart"/>
            <w:r w:rsidRPr="009112B8">
              <w:rPr>
                <w:rFonts w:cs="Times New Roman"/>
                <w:sz w:val="22"/>
                <w:szCs w:val="22"/>
              </w:rPr>
              <w:t>ponadgimnazjalnym</w:t>
            </w:r>
            <w:proofErr w:type="spellEnd"/>
            <w:r w:rsidRPr="009112B8">
              <w:rPr>
                <w:rFonts w:cs="Times New Roman"/>
                <w:sz w:val="22"/>
                <w:szCs w:val="22"/>
              </w:rPr>
              <w:t xml:space="preserve"> </w:t>
            </w:r>
            <w:r w:rsidR="00A2215E">
              <w:rPr>
                <w:rFonts w:cs="Times New Roman"/>
                <w:sz w:val="22"/>
                <w:szCs w:val="22"/>
              </w:rPr>
              <w:t xml:space="preserve">                          </w:t>
            </w:r>
            <w:r w:rsidRPr="009112B8">
              <w:rPr>
                <w:rFonts w:cs="Times New Roman"/>
                <w:sz w:val="22"/>
                <w:szCs w:val="22"/>
              </w:rPr>
              <w:t>w podejmowaniu i rozwijaniu różnorodnych form oddziaływań profilaktycznych, prowadzonych w oparciu o szkolne programy profilaktyki i promocji zdrowia, zgodnych ze sporządzoną diagnozą zapotrzebowania na profilaktykę w środowisku szkolnym poprzez:</w:t>
            </w:r>
          </w:p>
          <w:p w:rsidR="004D4A2D" w:rsidRPr="009112B8" w:rsidRDefault="004D4A2D" w:rsidP="00A2215E">
            <w:pPr>
              <w:spacing w:before="60"/>
              <w:ind w:left="176" w:hanging="176"/>
              <w:rPr>
                <w:rFonts w:cs="Times New Roman"/>
              </w:rPr>
            </w:pPr>
            <w:r w:rsidRPr="009112B8">
              <w:rPr>
                <w:rFonts w:cs="Times New Roman"/>
                <w:sz w:val="22"/>
                <w:szCs w:val="22"/>
              </w:rPr>
              <w:t xml:space="preserve">- prowadzenie programów zagospodarowania czasu wolnego, stwarzających młodym ludziom możliwości uczestnictwa </w:t>
            </w:r>
            <w:r w:rsidR="00A2215E">
              <w:rPr>
                <w:rFonts w:cs="Times New Roman"/>
                <w:sz w:val="22"/>
                <w:szCs w:val="22"/>
              </w:rPr>
              <w:t xml:space="preserve">                            </w:t>
            </w:r>
            <w:r w:rsidRPr="009112B8">
              <w:rPr>
                <w:rFonts w:cs="Times New Roman"/>
                <w:sz w:val="22"/>
                <w:szCs w:val="22"/>
              </w:rPr>
              <w:t>w profilaktycznych zajęciach,</w:t>
            </w:r>
          </w:p>
          <w:p w:rsidR="004D4A2D" w:rsidRPr="009112B8" w:rsidRDefault="004D4A2D" w:rsidP="00A2215E">
            <w:pPr>
              <w:spacing w:before="60"/>
              <w:ind w:left="176" w:hanging="176"/>
              <w:rPr>
                <w:rFonts w:cs="Times New Roman"/>
              </w:rPr>
            </w:pPr>
            <w:r w:rsidRPr="009112B8">
              <w:rPr>
                <w:rFonts w:cs="Times New Roman"/>
                <w:sz w:val="22"/>
                <w:szCs w:val="22"/>
              </w:rPr>
              <w:t xml:space="preserve">- angażowanie młodych ludzi do udziału </w:t>
            </w:r>
            <w:r w:rsidR="00A2215E">
              <w:rPr>
                <w:rFonts w:cs="Times New Roman"/>
                <w:sz w:val="22"/>
                <w:szCs w:val="22"/>
              </w:rPr>
              <w:t xml:space="preserve">                       </w:t>
            </w:r>
            <w:r w:rsidRPr="009112B8">
              <w:rPr>
                <w:rFonts w:cs="Times New Roman"/>
                <w:sz w:val="22"/>
                <w:szCs w:val="22"/>
              </w:rPr>
              <w:t>w atrakcyjnych formach spędzania wolnego czasu, które sprzyjają osobistemu rozwojowi, wzmacniają poczucie odpowiedzialności, własnej wartości oraz umożliwiają włączenie się do grup realizujących pozytywne cele np. zajęcia profilaktyczno - artystyczne spełniające określone wymogi,</w:t>
            </w:r>
          </w:p>
          <w:p w:rsidR="004D4A2D" w:rsidRPr="009112B8" w:rsidRDefault="004D4A2D" w:rsidP="00A2215E">
            <w:pPr>
              <w:spacing w:before="60"/>
              <w:ind w:left="176" w:hanging="176"/>
              <w:rPr>
                <w:rFonts w:cs="Times New Roman"/>
              </w:rPr>
            </w:pPr>
            <w:r w:rsidRPr="009112B8">
              <w:rPr>
                <w:rFonts w:cs="Times New Roman"/>
                <w:sz w:val="22"/>
                <w:szCs w:val="22"/>
              </w:rPr>
              <w:t>- wspieranie pozaszkolnych programów profilaktycznych adresowanych do dzieci</w:t>
            </w:r>
            <w:r w:rsidR="00671273">
              <w:rPr>
                <w:rFonts w:cs="Times New Roman"/>
                <w:sz w:val="22"/>
                <w:szCs w:val="22"/>
              </w:rPr>
              <w:t xml:space="preserve">                   </w:t>
            </w:r>
            <w:r w:rsidRPr="009112B8">
              <w:rPr>
                <w:rFonts w:cs="Times New Roman"/>
                <w:sz w:val="22"/>
                <w:szCs w:val="22"/>
              </w:rPr>
              <w:t xml:space="preserve"> i młodzieży zagrożonych uzależnieniem </w:t>
            </w:r>
            <w:r w:rsidR="00555719">
              <w:rPr>
                <w:rFonts w:cs="Times New Roman"/>
                <w:sz w:val="22"/>
                <w:szCs w:val="22"/>
              </w:rPr>
              <w:t xml:space="preserve">                 </w:t>
            </w:r>
            <w:r w:rsidRPr="009112B8">
              <w:rPr>
                <w:rFonts w:cs="Times New Roman"/>
                <w:sz w:val="22"/>
                <w:szCs w:val="22"/>
              </w:rPr>
              <w:t>i ich rodziców,</w:t>
            </w:r>
          </w:p>
          <w:p w:rsidR="004D4A2D" w:rsidRPr="009112B8" w:rsidRDefault="004D4A2D" w:rsidP="00A2215E">
            <w:pPr>
              <w:spacing w:before="60"/>
              <w:ind w:left="176" w:hanging="176"/>
              <w:rPr>
                <w:rFonts w:cs="Times New Roman"/>
              </w:rPr>
            </w:pPr>
            <w:r w:rsidRPr="009112B8">
              <w:rPr>
                <w:rFonts w:cs="Times New Roman"/>
                <w:sz w:val="22"/>
                <w:szCs w:val="22"/>
              </w:rPr>
              <w:t xml:space="preserve">- podejmowanie działań o charakterze </w:t>
            </w:r>
            <w:r w:rsidRPr="009112B8">
              <w:rPr>
                <w:rFonts w:cs="Times New Roman"/>
                <w:sz w:val="22"/>
                <w:szCs w:val="22"/>
              </w:rPr>
              <w:lastRenderedPageBreak/>
              <w:t>edukacyjnym, przeznaczonych dla rodziców, wg potrzeb zgłoszonych przez szkolnych pedagogów,</w:t>
            </w:r>
          </w:p>
          <w:p w:rsidR="004D4A2D" w:rsidRPr="009112B8" w:rsidRDefault="004D4A2D" w:rsidP="00A2215E">
            <w:pPr>
              <w:spacing w:before="60"/>
              <w:ind w:left="176" w:hanging="176"/>
              <w:rPr>
                <w:rFonts w:cs="Times New Roman"/>
              </w:rPr>
            </w:pPr>
            <w:r w:rsidRPr="009112B8">
              <w:rPr>
                <w:rFonts w:cs="Times New Roman"/>
                <w:sz w:val="22"/>
                <w:szCs w:val="22"/>
              </w:rPr>
              <w:t>- prezentowanie teatralnych spektakli profilaktycznych, będących uzupełnieniem zajęć profilaktycznych oraz stwarzanie możliwości uczestnictwa dzieci i młodzieży w imprezach kulturalnych i sportowych /zakup biletów wstępu/,</w:t>
            </w:r>
          </w:p>
          <w:p w:rsidR="004D4A2D" w:rsidRPr="009112B8" w:rsidRDefault="004D4A2D" w:rsidP="00A2215E">
            <w:pPr>
              <w:spacing w:before="60"/>
              <w:ind w:left="176" w:hanging="176"/>
              <w:rPr>
                <w:rFonts w:cs="Times New Roman"/>
              </w:rPr>
            </w:pPr>
            <w:r w:rsidRPr="009112B8">
              <w:rPr>
                <w:rFonts w:cs="Times New Roman"/>
                <w:sz w:val="22"/>
                <w:szCs w:val="22"/>
              </w:rPr>
              <w:t>- promowanie przedsięwzięć profilaktycznych opracowanych i realizowanych przez dzieci</w:t>
            </w:r>
            <w:r w:rsidR="00671273">
              <w:rPr>
                <w:rFonts w:cs="Times New Roman"/>
                <w:sz w:val="22"/>
                <w:szCs w:val="22"/>
              </w:rPr>
              <w:t xml:space="preserve">     </w:t>
            </w:r>
            <w:r w:rsidRPr="009112B8">
              <w:rPr>
                <w:rFonts w:cs="Times New Roman"/>
                <w:sz w:val="22"/>
                <w:szCs w:val="22"/>
              </w:rPr>
              <w:t xml:space="preserve"> i młodzież,</w:t>
            </w:r>
          </w:p>
          <w:p w:rsidR="004D4A2D" w:rsidRPr="009112B8" w:rsidRDefault="004D4A2D" w:rsidP="00A2215E">
            <w:pPr>
              <w:spacing w:before="60"/>
              <w:ind w:left="176" w:hanging="176"/>
              <w:rPr>
                <w:rFonts w:cs="Times New Roman"/>
              </w:rPr>
            </w:pPr>
            <w:r w:rsidRPr="009112B8">
              <w:rPr>
                <w:rFonts w:cs="Times New Roman"/>
                <w:sz w:val="22"/>
                <w:szCs w:val="22"/>
              </w:rPr>
              <w:t>- organizowanie konkursów, akcji bądź innych działań poświęconych problematyce narkomanii,</w:t>
            </w:r>
          </w:p>
          <w:p w:rsidR="004D4A2D" w:rsidRPr="009112B8" w:rsidRDefault="004D4A2D" w:rsidP="00A2215E">
            <w:pPr>
              <w:spacing w:before="60"/>
              <w:ind w:left="176" w:hanging="176"/>
              <w:rPr>
                <w:rFonts w:cs="Times New Roman"/>
              </w:rPr>
            </w:pPr>
            <w:r w:rsidRPr="009112B8">
              <w:rPr>
                <w:rFonts w:cs="Times New Roman"/>
                <w:sz w:val="22"/>
                <w:szCs w:val="22"/>
              </w:rPr>
              <w:t xml:space="preserve">- doposażenie w materiały edukacyjne, informacyjne a także w nagrody rzeczowe, które stanowią element motywacyjny </w:t>
            </w:r>
            <w:r w:rsidR="00671273">
              <w:rPr>
                <w:rFonts w:cs="Times New Roman"/>
                <w:sz w:val="22"/>
                <w:szCs w:val="22"/>
              </w:rPr>
              <w:t xml:space="preserve">                         </w:t>
            </w:r>
            <w:r w:rsidRPr="009112B8">
              <w:rPr>
                <w:rFonts w:cs="Times New Roman"/>
                <w:sz w:val="22"/>
                <w:szCs w:val="22"/>
              </w:rPr>
              <w:t>i angażujący uczniów w podejmowanych przedsięwzięciach profilaktycznych.</w:t>
            </w:r>
          </w:p>
          <w:p w:rsidR="009E2847" w:rsidRPr="00555719" w:rsidRDefault="009E2847" w:rsidP="00B54EAA">
            <w:pPr>
              <w:spacing w:before="60"/>
              <w:rPr>
                <w:rFonts w:cs="Times New Roman"/>
                <w:sz w:val="32"/>
                <w:szCs w:val="32"/>
              </w:rPr>
            </w:pPr>
          </w:p>
        </w:tc>
        <w:tc>
          <w:tcPr>
            <w:tcW w:w="4001" w:type="dxa"/>
          </w:tcPr>
          <w:p w:rsidR="009E2847" w:rsidRPr="009112B8" w:rsidRDefault="009E2847" w:rsidP="00A2215E">
            <w:pPr>
              <w:ind w:left="176" w:hanging="176"/>
              <w:rPr>
                <w:rFonts w:cs="Times New Roman"/>
              </w:rPr>
            </w:pPr>
          </w:p>
          <w:p w:rsidR="009E2847" w:rsidRPr="009112B8" w:rsidRDefault="009E2847" w:rsidP="00A2215E">
            <w:pPr>
              <w:ind w:left="176" w:hanging="176"/>
              <w:rPr>
                <w:rFonts w:cs="Times New Roman"/>
              </w:rPr>
            </w:pPr>
          </w:p>
          <w:p w:rsidR="00923E97" w:rsidRPr="009112B8" w:rsidRDefault="00923E97" w:rsidP="00A2215E">
            <w:pPr>
              <w:ind w:left="176" w:hanging="176"/>
              <w:rPr>
                <w:rFonts w:cs="Times New Roman"/>
              </w:rPr>
            </w:pPr>
            <w:r w:rsidRPr="009112B8">
              <w:rPr>
                <w:rFonts w:cs="Times New Roman"/>
                <w:sz w:val="22"/>
                <w:szCs w:val="22"/>
              </w:rPr>
              <w:t xml:space="preserve">- liczba szkół uczestniczących </w:t>
            </w:r>
            <w:r w:rsidR="00A2215E">
              <w:rPr>
                <w:rFonts w:cs="Times New Roman"/>
                <w:sz w:val="22"/>
                <w:szCs w:val="22"/>
              </w:rPr>
              <w:t xml:space="preserve">                            </w:t>
            </w:r>
            <w:r w:rsidRPr="009112B8">
              <w:rPr>
                <w:rFonts w:cs="Times New Roman"/>
                <w:sz w:val="22"/>
                <w:szCs w:val="22"/>
              </w:rPr>
              <w:t>w realizowanych przedsięwzięciach profilaktycznych</w:t>
            </w:r>
          </w:p>
          <w:p w:rsidR="004D4A2D" w:rsidRPr="009112B8" w:rsidRDefault="004D4A2D" w:rsidP="00A2215E">
            <w:pPr>
              <w:ind w:left="176" w:hanging="176"/>
              <w:rPr>
                <w:rFonts w:cs="Times New Roman"/>
              </w:rPr>
            </w:pPr>
          </w:p>
          <w:p w:rsidR="00DE24FE" w:rsidRPr="009112B8" w:rsidRDefault="00DE24FE" w:rsidP="00A2215E">
            <w:pPr>
              <w:ind w:left="176" w:hanging="176"/>
              <w:rPr>
                <w:rFonts w:cs="Times New Roman"/>
              </w:rPr>
            </w:pPr>
          </w:p>
          <w:p w:rsidR="00DE24FE" w:rsidRPr="009112B8" w:rsidRDefault="00DE24FE" w:rsidP="00A2215E">
            <w:pPr>
              <w:ind w:left="176" w:hanging="176"/>
              <w:rPr>
                <w:rFonts w:cs="Times New Roman"/>
              </w:rPr>
            </w:pPr>
          </w:p>
          <w:p w:rsidR="004E5124" w:rsidRPr="009112B8" w:rsidRDefault="004E5124" w:rsidP="00A2215E">
            <w:pPr>
              <w:ind w:left="176" w:hanging="176"/>
              <w:rPr>
                <w:rFonts w:cs="Times New Roman"/>
              </w:rPr>
            </w:pPr>
          </w:p>
          <w:p w:rsidR="004E5124" w:rsidRPr="009112B8" w:rsidRDefault="004E5124" w:rsidP="00A2215E">
            <w:pPr>
              <w:ind w:left="176" w:hanging="176"/>
              <w:rPr>
                <w:rFonts w:cs="Times New Roman"/>
              </w:rPr>
            </w:pPr>
          </w:p>
          <w:p w:rsidR="004E5124" w:rsidRPr="009112B8" w:rsidRDefault="004E5124" w:rsidP="00A2215E">
            <w:pPr>
              <w:ind w:left="176" w:hanging="176"/>
              <w:rPr>
                <w:rFonts w:cs="Times New Roman"/>
              </w:rPr>
            </w:pPr>
          </w:p>
          <w:p w:rsidR="00A2215E" w:rsidRDefault="00A2215E" w:rsidP="00555719">
            <w:pPr>
              <w:rPr>
                <w:rFonts w:cs="Times New Roman"/>
              </w:rPr>
            </w:pPr>
          </w:p>
          <w:p w:rsidR="00555719" w:rsidRPr="009112B8" w:rsidRDefault="00555719" w:rsidP="00555719">
            <w:pPr>
              <w:rPr>
                <w:rFonts w:cs="Times New Roman"/>
              </w:rPr>
            </w:pPr>
          </w:p>
          <w:p w:rsidR="004E5124" w:rsidRPr="009112B8" w:rsidRDefault="004E5124" w:rsidP="00A2215E">
            <w:pPr>
              <w:ind w:left="176" w:hanging="176"/>
              <w:rPr>
                <w:rFonts w:cs="Times New Roman"/>
              </w:rPr>
            </w:pPr>
            <w:r w:rsidRPr="009112B8">
              <w:rPr>
                <w:rFonts w:cs="Times New Roman"/>
                <w:sz w:val="22"/>
                <w:szCs w:val="22"/>
              </w:rPr>
              <w:t>- liczba dzieci i młodzieży uczestniczących w pozalekcyjnych zajęciach profilaktycznych</w:t>
            </w:r>
            <w:r w:rsidR="008231FD" w:rsidRPr="009112B8">
              <w:rPr>
                <w:rFonts w:cs="Times New Roman"/>
                <w:sz w:val="22"/>
                <w:szCs w:val="22"/>
              </w:rPr>
              <w:t xml:space="preserve"> i innych realizowanych w szkołach programach</w:t>
            </w:r>
          </w:p>
          <w:p w:rsidR="00DE24FE" w:rsidRPr="009112B8" w:rsidRDefault="00DE24FE" w:rsidP="00A2215E">
            <w:pPr>
              <w:ind w:left="176" w:hanging="176"/>
              <w:rPr>
                <w:rFonts w:cs="Times New Roman"/>
              </w:rPr>
            </w:pPr>
          </w:p>
          <w:p w:rsidR="002E096E" w:rsidRPr="009112B8" w:rsidRDefault="002E096E" w:rsidP="00A2215E">
            <w:pPr>
              <w:ind w:left="176" w:hanging="176"/>
              <w:rPr>
                <w:rFonts w:cs="Times New Roman"/>
              </w:rPr>
            </w:pPr>
          </w:p>
          <w:p w:rsidR="002E096E" w:rsidRPr="009112B8" w:rsidRDefault="002E096E" w:rsidP="00A2215E">
            <w:pPr>
              <w:ind w:left="176" w:hanging="176"/>
              <w:rPr>
                <w:rFonts w:cs="Times New Roman"/>
              </w:rPr>
            </w:pPr>
          </w:p>
          <w:p w:rsidR="002E096E" w:rsidRDefault="002E096E" w:rsidP="00A2215E">
            <w:pPr>
              <w:ind w:left="176" w:hanging="176"/>
              <w:rPr>
                <w:rFonts w:cs="Times New Roman"/>
              </w:rPr>
            </w:pPr>
          </w:p>
          <w:p w:rsidR="00671273" w:rsidRDefault="00671273" w:rsidP="00A2215E">
            <w:pPr>
              <w:ind w:left="176" w:hanging="176"/>
              <w:rPr>
                <w:rFonts w:cs="Times New Roman"/>
              </w:rPr>
            </w:pPr>
          </w:p>
          <w:p w:rsidR="00671273" w:rsidRDefault="00671273" w:rsidP="00A2215E">
            <w:pPr>
              <w:ind w:left="176" w:hanging="176"/>
              <w:rPr>
                <w:rFonts w:cs="Times New Roman"/>
              </w:rPr>
            </w:pPr>
          </w:p>
          <w:p w:rsidR="00671273" w:rsidRDefault="00671273" w:rsidP="00A2215E">
            <w:pPr>
              <w:ind w:left="176" w:hanging="176"/>
              <w:rPr>
                <w:rFonts w:cs="Times New Roman"/>
              </w:rPr>
            </w:pPr>
          </w:p>
          <w:p w:rsidR="00671273" w:rsidRDefault="00671273" w:rsidP="00A2215E">
            <w:pPr>
              <w:ind w:left="176" w:hanging="176"/>
              <w:rPr>
                <w:rFonts w:cs="Times New Roman"/>
              </w:rPr>
            </w:pPr>
          </w:p>
          <w:p w:rsidR="00671273" w:rsidRDefault="00671273" w:rsidP="00A2215E">
            <w:pPr>
              <w:ind w:left="176" w:hanging="176"/>
              <w:rPr>
                <w:rFonts w:cs="Times New Roman"/>
              </w:rPr>
            </w:pPr>
          </w:p>
          <w:p w:rsidR="00671273" w:rsidRDefault="00671273" w:rsidP="00A2215E">
            <w:pPr>
              <w:ind w:left="176" w:hanging="176"/>
              <w:rPr>
                <w:rFonts w:cs="Times New Roman"/>
              </w:rPr>
            </w:pPr>
          </w:p>
          <w:p w:rsidR="00671273" w:rsidRDefault="00671273" w:rsidP="00A2215E">
            <w:pPr>
              <w:ind w:left="176" w:hanging="176"/>
              <w:rPr>
                <w:rFonts w:cs="Times New Roman"/>
              </w:rPr>
            </w:pPr>
          </w:p>
          <w:p w:rsidR="00671273" w:rsidRDefault="00671273" w:rsidP="00A2215E">
            <w:pPr>
              <w:ind w:left="176" w:hanging="176"/>
              <w:rPr>
                <w:rFonts w:cs="Times New Roman"/>
              </w:rPr>
            </w:pPr>
          </w:p>
          <w:p w:rsidR="00555719" w:rsidRPr="009112B8" w:rsidRDefault="00555719" w:rsidP="00A2215E">
            <w:pPr>
              <w:ind w:left="176" w:hanging="176"/>
              <w:rPr>
                <w:rFonts w:cs="Times New Roman"/>
              </w:rPr>
            </w:pPr>
          </w:p>
          <w:p w:rsidR="002E096E" w:rsidRPr="009112B8" w:rsidRDefault="002E096E" w:rsidP="00A2215E">
            <w:pPr>
              <w:ind w:left="176" w:hanging="176"/>
              <w:rPr>
                <w:rFonts w:cs="Times New Roman"/>
              </w:rPr>
            </w:pPr>
          </w:p>
          <w:p w:rsidR="002E096E" w:rsidRPr="009112B8" w:rsidRDefault="002E096E" w:rsidP="00A2215E">
            <w:pPr>
              <w:ind w:left="176" w:hanging="176"/>
              <w:rPr>
                <w:rFonts w:cs="Times New Roman"/>
              </w:rPr>
            </w:pPr>
            <w:r w:rsidRPr="009112B8">
              <w:rPr>
                <w:rFonts w:cs="Times New Roman"/>
                <w:sz w:val="22"/>
                <w:szCs w:val="22"/>
              </w:rPr>
              <w:t>- liczba dzieci i młodzieży uczestniczących w realizowanych przedsięwzięciach profilaktycznych</w:t>
            </w:r>
          </w:p>
          <w:p w:rsidR="002E096E" w:rsidRPr="009112B8" w:rsidRDefault="002E096E" w:rsidP="00A2215E">
            <w:pPr>
              <w:ind w:left="176" w:hanging="176"/>
              <w:rPr>
                <w:rFonts w:cs="Times New Roman"/>
              </w:rPr>
            </w:pPr>
          </w:p>
        </w:tc>
      </w:tr>
      <w:tr w:rsidR="004D4A2D" w:rsidRPr="009112B8" w:rsidTr="00A2215E">
        <w:tc>
          <w:tcPr>
            <w:tcW w:w="817" w:type="dxa"/>
          </w:tcPr>
          <w:p w:rsidR="009E2847" w:rsidRPr="009112B8" w:rsidRDefault="009E2847" w:rsidP="004D4A2D">
            <w:pPr>
              <w:jc w:val="center"/>
              <w:rPr>
                <w:rFonts w:cs="Times New Roman"/>
                <w:b/>
              </w:rPr>
            </w:pPr>
          </w:p>
          <w:p w:rsidR="004D4A2D" w:rsidRPr="009112B8" w:rsidRDefault="004D4A2D" w:rsidP="004D4A2D">
            <w:pPr>
              <w:jc w:val="center"/>
              <w:rPr>
                <w:rFonts w:cs="Times New Roman"/>
                <w:b/>
              </w:rPr>
            </w:pPr>
            <w:r w:rsidRPr="009112B8">
              <w:rPr>
                <w:rFonts w:cs="Times New Roman"/>
                <w:b/>
                <w:sz w:val="22"/>
                <w:szCs w:val="22"/>
              </w:rPr>
              <w:t>2</w:t>
            </w:r>
          </w:p>
        </w:tc>
        <w:tc>
          <w:tcPr>
            <w:tcW w:w="4394" w:type="dxa"/>
          </w:tcPr>
          <w:p w:rsidR="004D4A2D" w:rsidRPr="009112B8" w:rsidRDefault="004D4A2D" w:rsidP="00E17671">
            <w:pPr>
              <w:spacing w:before="60"/>
              <w:rPr>
                <w:rFonts w:cs="Times New Roman"/>
              </w:rPr>
            </w:pPr>
            <w:r w:rsidRPr="009112B8">
              <w:rPr>
                <w:rFonts w:cs="Times New Roman"/>
                <w:sz w:val="22"/>
                <w:szCs w:val="22"/>
              </w:rPr>
              <w:t>Uczestniczenie w regionalnych</w:t>
            </w:r>
            <w:r w:rsidR="00671273">
              <w:rPr>
                <w:rFonts w:cs="Times New Roman"/>
                <w:sz w:val="22"/>
                <w:szCs w:val="22"/>
              </w:rPr>
              <w:t xml:space="preserve">                             </w:t>
            </w:r>
            <w:r w:rsidRPr="009112B8">
              <w:rPr>
                <w:rFonts w:cs="Times New Roman"/>
                <w:sz w:val="22"/>
                <w:szCs w:val="22"/>
              </w:rPr>
              <w:t xml:space="preserve"> i ogólnopolskich kampaniach edukacyjnych, obejmujących problematykę narkomanii, m.in. poprzez zakup pakietów materiałów profilaktyczno</w:t>
            </w:r>
            <w:r w:rsidR="00BA182F">
              <w:rPr>
                <w:rFonts w:cs="Times New Roman"/>
                <w:sz w:val="22"/>
                <w:szCs w:val="22"/>
              </w:rPr>
              <w:t xml:space="preserve"> </w:t>
            </w:r>
            <w:r w:rsidRPr="009112B8">
              <w:rPr>
                <w:rFonts w:cs="Times New Roman"/>
                <w:sz w:val="22"/>
                <w:szCs w:val="22"/>
              </w:rPr>
              <w:t>-</w:t>
            </w:r>
            <w:r w:rsidR="00BA182F">
              <w:rPr>
                <w:rFonts w:cs="Times New Roman"/>
                <w:sz w:val="22"/>
                <w:szCs w:val="22"/>
              </w:rPr>
              <w:t xml:space="preserve"> </w:t>
            </w:r>
            <w:r w:rsidRPr="009112B8">
              <w:rPr>
                <w:rFonts w:cs="Times New Roman"/>
                <w:sz w:val="22"/>
                <w:szCs w:val="22"/>
              </w:rPr>
              <w:t xml:space="preserve">edukacyjnych niezbędnych </w:t>
            </w:r>
            <w:r w:rsidR="00671273">
              <w:rPr>
                <w:rFonts w:cs="Times New Roman"/>
                <w:sz w:val="22"/>
                <w:szCs w:val="22"/>
              </w:rPr>
              <w:t xml:space="preserve">               </w:t>
            </w:r>
            <w:r w:rsidRPr="009112B8">
              <w:rPr>
                <w:rFonts w:cs="Times New Roman"/>
                <w:sz w:val="22"/>
                <w:szCs w:val="22"/>
              </w:rPr>
              <w:t xml:space="preserve">do przystąpienia w organizowanych przedsięwzięciach (przy udziale szkół </w:t>
            </w:r>
            <w:r w:rsidR="00671273">
              <w:rPr>
                <w:rFonts w:cs="Times New Roman"/>
                <w:sz w:val="22"/>
                <w:szCs w:val="22"/>
              </w:rPr>
              <w:t xml:space="preserve">                     </w:t>
            </w:r>
            <w:r w:rsidRPr="009112B8">
              <w:rPr>
                <w:rFonts w:cs="Times New Roman"/>
                <w:sz w:val="22"/>
                <w:szCs w:val="22"/>
              </w:rPr>
              <w:t>do rozpowszechnienia idei kampanii).</w:t>
            </w:r>
          </w:p>
          <w:p w:rsidR="00AE232D" w:rsidRPr="00555719" w:rsidRDefault="00AE232D" w:rsidP="00B54EAA">
            <w:pPr>
              <w:spacing w:before="60"/>
              <w:rPr>
                <w:rFonts w:cs="Times New Roman"/>
                <w:sz w:val="32"/>
                <w:szCs w:val="32"/>
              </w:rPr>
            </w:pPr>
          </w:p>
        </w:tc>
        <w:tc>
          <w:tcPr>
            <w:tcW w:w="4001" w:type="dxa"/>
          </w:tcPr>
          <w:p w:rsidR="004D4A2D" w:rsidRDefault="004D4A2D" w:rsidP="00A2215E">
            <w:pPr>
              <w:ind w:left="176" w:hanging="176"/>
              <w:rPr>
                <w:rFonts w:cs="Times New Roman"/>
              </w:rPr>
            </w:pPr>
          </w:p>
          <w:p w:rsidR="00671273" w:rsidRPr="00A2215E" w:rsidRDefault="00671273" w:rsidP="00A2215E">
            <w:pPr>
              <w:ind w:left="176" w:hanging="176"/>
              <w:rPr>
                <w:rFonts w:cs="Times New Roman"/>
              </w:rPr>
            </w:pPr>
          </w:p>
          <w:p w:rsidR="00CD6711" w:rsidRPr="00A2215E" w:rsidRDefault="00CD6711" w:rsidP="00A2215E">
            <w:pPr>
              <w:ind w:left="176" w:hanging="176"/>
              <w:rPr>
                <w:rFonts w:cs="Times New Roman"/>
              </w:rPr>
            </w:pPr>
            <w:r w:rsidRPr="00A2215E">
              <w:rPr>
                <w:rFonts w:cs="Times New Roman"/>
                <w:sz w:val="22"/>
                <w:szCs w:val="22"/>
              </w:rPr>
              <w:t xml:space="preserve">- </w:t>
            </w:r>
            <w:r w:rsidR="00394DCF" w:rsidRPr="00A2215E">
              <w:rPr>
                <w:rFonts w:cs="Times New Roman"/>
                <w:sz w:val="22"/>
                <w:szCs w:val="22"/>
              </w:rPr>
              <w:t>liczba kampanii</w:t>
            </w:r>
            <w:r w:rsidR="008905DA" w:rsidRPr="00A2215E">
              <w:rPr>
                <w:rFonts w:cs="Times New Roman"/>
                <w:sz w:val="22"/>
                <w:szCs w:val="22"/>
              </w:rPr>
              <w:t xml:space="preserve"> edukacyjnych</w:t>
            </w:r>
          </w:p>
        </w:tc>
      </w:tr>
      <w:tr w:rsidR="004D4A2D" w:rsidRPr="009112B8" w:rsidTr="00A2215E">
        <w:tc>
          <w:tcPr>
            <w:tcW w:w="817" w:type="dxa"/>
          </w:tcPr>
          <w:p w:rsidR="00AE232D" w:rsidRPr="009112B8" w:rsidRDefault="00AE232D" w:rsidP="004D4A2D">
            <w:pPr>
              <w:jc w:val="center"/>
              <w:rPr>
                <w:rFonts w:cs="Times New Roman"/>
                <w:b/>
              </w:rPr>
            </w:pPr>
          </w:p>
          <w:p w:rsidR="004D4A2D" w:rsidRPr="009112B8" w:rsidRDefault="004D4A2D" w:rsidP="004D4A2D">
            <w:pPr>
              <w:jc w:val="center"/>
              <w:rPr>
                <w:rFonts w:cs="Times New Roman"/>
                <w:b/>
              </w:rPr>
            </w:pPr>
            <w:r w:rsidRPr="009112B8">
              <w:rPr>
                <w:rFonts w:cs="Times New Roman"/>
                <w:b/>
                <w:sz w:val="22"/>
                <w:szCs w:val="22"/>
              </w:rPr>
              <w:t>3</w:t>
            </w:r>
          </w:p>
        </w:tc>
        <w:tc>
          <w:tcPr>
            <w:tcW w:w="4394" w:type="dxa"/>
          </w:tcPr>
          <w:p w:rsidR="004D4A2D" w:rsidRPr="009112B8" w:rsidRDefault="004D4A2D" w:rsidP="00E17671">
            <w:pPr>
              <w:spacing w:before="60"/>
              <w:rPr>
                <w:rFonts w:cs="Times New Roman"/>
              </w:rPr>
            </w:pPr>
            <w:r w:rsidRPr="009112B8">
              <w:rPr>
                <w:rFonts w:cs="Times New Roman"/>
                <w:sz w:val="22"/>
                <w:szCs w:val="22"/>
              </w:rPr>
              <w:t xml:space="preserve">Przeprowadzanie we wszystkich typach szkół, w tym w szkołach specjalnych, warsztatów profilaktycznych dla dzieci i młodzieży </w:t>
            </w:r>
            <w:r w:rsidR="00671273">
              <w:rPr>
                <w:rFonts w:cs="Times New Roman"/>
                <w:sz w:val="22"/>
                <w:szCs w:val="22"/>
              </w:rPr>
              <w:t xml:space="preserve">                      </w:t>
            </w:r>
            <w:r w:rsidRPr="009112B8">
              <w:rPr>
                <w:rFonts w:cs="Times New Roman"/>
                <w:sz w:val="22"/>
                <w:szCs w:val="22"/>
              </w:rPr>
              <w:t>z obszaru wczesnej profilaktyki problemowej</w:t>
            </w:r>
            <w:r w:rsidR="00671273">
              <w:rPr>
                <w:rFonts w:cs="Times New Roman"/>
                <w:sz w:val="22"/>
                <w:szCs w:val="22"/>
              </w:rPr>
              <w:t xml:space="preserve">       </w:t>
            </w:r>
            <w:r w:rsidRPr="009112B8">
              <w:rPr>
                <w:rFonts w:cs="Times New Roman"/>
                <w:sz w:val="22"/>
                <w:szCs w:val="22"/>
              </w:rPr>
              <w:t xml:space="preserve"> z zakresu narkomanii, wg zgłoszonych przez szkoły potrzeb.</w:t>
            </w:r>
          </w:p>
          <w:p w:rsidR="00AE232D" w:rsidRPr="00555719" w:rsidRDefault="00AE232D" w:rsidP="00B54EAA">
            <w:pPr>
              <w:spacing w:before="60"/>
              <w:rPr>
                <w:rFonts w:cs="Times New Roman"/>
                <w:sz w:val="32"/>
                <w:szCs w:val="32"/>
              </w:rPr>
            </w:pPr>
          </w:p>
        </w:tc>
        <w:tc>
          <w:tcPr>
            <w:tcW w:w="4001" w:type="dxa"/>
          </w:tcPr>
          <w:p w:rsidR="004D4A2D" w:rsidRDefault="004D4A2D" w:rsidP="00A2215E">
            <w:pPr>
              <w:ind w:left="176" w:hanging="176"/>
              <w:rPr>
                <w:rFonts w:cs="Times New Roman"/>
              </w:rPr>
            </w:pPr>
          </w:p>
          <w:p w:rsidR="00671273" w:rsidRPr="00A2215E" w:rsidRDefault="00671273" w:rsidP="00A2215E">
            <w:pPr>
              <w:ind w:left="176" w:hanging="176"/>
              <w:rPr>
                <w:rFonts w:cs="Times New Roman"/>
              </w:rPr>
            </w:pPr>
          </w:p>
          <w:p w:rsidR="00A34471" w:rsidRPr="00A2215E" w:rsidRDefault="00A34471" w:rsidP="00A2215E">
            <w:pPr>
              <w:ind w:left="176" w:hanging="176"/>
              <w:rPr>
                <w:rFonts w:cs="Times New Roman"/>
              </w:rPr>
            </w:pPr>
            <w:r w:rsidRPr="00A2215E">
              <w:rPr>
                <w:rFonts w:cs="Times New Roman"/>
                <w:sz w:val="22"/>
                <w:szCs w:val="22"/>
              </w:rPr>
              <w:t>- liczba uczestników warsztatów profilaktycznych</w:t>
            </w:r>
          </w:p>
        </w:tc>
      </w:tr>
      <w:tr w:rsidR="004D4A2D" w:rsidRPr="009112B8" w:rsidTr="00A2215E">
        <w:tc>
          <w:tcPr>
            <w:tcW w:w="817" w:type="dxa"/>
          </w:tcPr>
          <w:p w:rsidR="00AE232D" w:rsidRPr="009112B8" w:rsidRDefault="00AE232D" w:rsidP="004D4A2D">
            <w:pPr>
              <w:jc w:val="center"/>
              <w:rPr>
                <w:rFonts w:cs="Times New Roman"/>
                <w:b/>
              </w:rPr>
            </w:pPr>
          </w:p>
          <w:p w:rsidR="004D4A2D" w:rsidRPr="009112B8" w:rsidRDefault="004D4A2D" w:rsidP="004D4A2D">
            <w:pPr>
              <w:jc w:val="center"/>
              <w:rPr>
                <w:rFonts w:cs="Times New Roman"/>
                <w:b/>
              </w:rPr>
            </w:pPr>
            <w:r w:rsidRPr="009112B8">
              <w:rPr>
                <w:rFonts w:cs="Times New Roman"/>
                <w:b/>
                <w:sz w:val="22"/>
                <w:szCs w:val="22"/>
              </w:rPr>
              <w:t>4</w:t>
            </w:r>
          </w:p>
        </w:tc>
        <w:tc>
          <w:tcPr>
            <w:tcW w:w="4394" w:type="dxa"/>
          </w:tcPr>
          <w:p w:rsidR="004D4A2D" w:rsidRPr="009112B8" w:rsidRDefault="004D4A2D" w:rsidP="00E17671">
            <w:pPr>
              <w:spacing w:before="60"/>
              <w:rPr>
                <w:rFonts w:cs="Times New Roman"/>
              </w:rPr>
            </w:pPr>
            <w:r w:rsidRPr="009112B8">
              <w:rPr>
                <w:rFonts w:cs="Times New Roman"/>
                <w:sz w:val="22"/>
                <w:szCs w:val="22"/>
              </w:rPr>
              <w:t>Udzielanie wsparcia osobom realizującym zadania profilaktyczne obejmującego problematykę narkomanii poprzez umożliwianie im uczestniczenia w szkoleniach podnoszących kwalifikacje zawodowe.</w:t>
            </w:r>
          </w:p>
          <w:p w:rsidR="004D4A2D" w:rsidRPr="009112B8" w:rsidRDefault="004D4A2D" w:rsidP="00B54EAA">
            <w:pPr>
              <w:rPr>
                <w:rFonts w:cs="Times New Roman"/>
              </w:rPr>
            </w:pPr>
          </w:p>
        </w:tc>
        <w:tc>
          <w:tcPr>
            <w:tcW w:w="4001" w:type="dxa"/>
          </w:tcPr>
          <w:p w:rsidR="004D4A2D" w:rsidRDefault="004D4A2D" w:rsidP="00A2215E">
            <w:pPr>
              <w:ind w:left="176" w:hanging="176"/>
              <w:rPr>
                <w:rFonts w:cs="Times New Roman"/>
              </w:rPr>
            </w:pPr>
          </w:p>
          <w:p w:rsidR="00671273" w:rsidRPr="00A2215E" w:rsidRDefault="00671273" w:rsidP="00A2215E">
            <w:pPr>
              <w:ind w:left="176" w:hanging="176"/>
              <w:rPr>
                <w:rFonts w:cs="Times New Roman"/>
              </w:rPr>
            </w:pPr>
          </w:p>
          <w:p w:rsidR="00CD6711" w:rsidRPr="00A2215E" w:rsidRDefault="00CD6711" w:rsidP="00A2215E">
            <w:pPr>
              <w:ind w:left="176" w:hanging="176"/>
              <w:rPr>
                <w:rFonts w:cs="Times New Roman"/>
              </w:rPr>
            </w:pPr>
            <w:r w:rsidRPr="00A2215E">
              <w:rPr>
                <w:rFonts w:cs="Times New Roman"/>
                <w:sz w:val="22"/>
                <w:szCs w:val="22"/>
              </w:rPr>
              <w:t>- liczba osób przeszkolonych</w:t>
            </w:r>
          </w:p>
        </w:tc>
      </w:tr>
      <w:tr w:rsidR="004D4A2D" w:rsidRPr="009112B8" w:rsidTr="00A2215E">
        <w:tc>
          <w:tcPr>
            <w:tcW w:w="817" w:type="dxa"/>
          </w:tcPr>
          <w:p w:rsidR="00AE232D" w:rsidRPr="009112B8" w:rsidRDefault="00AE232D" w:rsidP="004D4A2D">
            <w:pPr>
              <w:jc w:val="center"/>
              <w:rPr>
                <w:rFonts w:cs="Times New Roman"/>
                <w:b/>
              </w:rPr>
            </w:pPr>
          </w:p>
          <w:p w:rsidR="004D4A2D" w:rsidRPr="009112B8" w:rsidRDefault="004D4A2D" w:rsidP="004D4A2D">
            <w:pPr>
              <w:jc w:val="center"/>
              <w:rPr>
                <w:rFonts w:cs="Times New Roman"/>
                <w:b/>
              </w:rPr>
            </w:pPr>
            <w:r w:rsidRPr="009112B8">
              <w:rPr>
                <w:rFonts w:cs="Times New Roman"/>
                <w:b/>
                <w:sz w:val="22"/>
                <w:szCs w:val="22"/>
              </w:rPr>
              <w:t>5</w:t>
            </w:r>
          </w:p>
        </w:tc>
        <w:tc>
          <w:tcPr>
            <w:tcW w:w="4394" w:type="dxa"/>
          </w:tcPr>
          <w:p w:rsidR="004D4A2D" w:rsidRPr="009112B8" w:rsidRDefault="004D4A2D" w:rsidP="00E17671">
            <w:pPr>
              <w:rPr>
                <w:rFonts w:cs="Times New Roman"/>
              </w:rPr>
            </w:pPr>
            <w:r w:rsidRPr="009112B8">
              <w:rPr>
                <w:rFonts w:cs="Times New Roman"/>
                <w:sz w:val="22"/>
                <w:szCs w:val="22"/>
              </w:rPr>
              <w:t xml:space="preserve">Upowszechnianie informacji o instytucjach </w:t>
            </w:r>
            <w:r w:rsidR="00671273">
              <w:rPr>
                <w:rFonts w:cs="Times New Roman"/>
                <w:sz w:val="22"/>
                <w:szCs w:val="22"/>
              </w:rPr>
              <w:t xml:space="preserve">                </w:t>
            </w:r>
            <w:r w:rsidRPr="009112B8">
              <w:rPr>
                <w:rFonts w:cs="Times New Roman"/>
                <w:sz w:val="22"/>
                <w:szCs w:val="22"/>
              </w:rPr>
              <w:t>w mieście, świadczących pomoc w obszarze rozwiązywania problemów narkomanii, alkoholowych i innych uzależnień, m.i</w:t>
            </w:r>
            <w:r w:rsidR="00B54EAA" w:rsidRPr="009112B8">
              <w:rPr>
                <w:rFonts w:cs="Times New Roman"/>
                <w:sz w:val="22"/>
                <w:szCs w:val="22"/>
              </w:rPr>
              <w:t xml:space="preserve">n. poprzez zakup </w:t>
            </w:r>
            <w:r w:rsidRPr="009112B8">
              <w:rPr>
                <w:rFonts w:cs="Times New Roman"/>
                <w:sz w:val="22"/>
                <w:szCs w:val="22"/>
              </w:rPr>
              <w:t>i dystrybucję broszur, plakatów, informatorów, ulotek, itp.</w:t>
            </w:r>
          </w:p>
          <w:p w:rsidR="00AE232D" w:rsidRPr="009112B8" w:rsidRDefault="00AE232D" w:rsidP="00B54EAA">
            <w:pPr>
              <w:rPr>
                <w:rFonts w:cs="Times New Roman"/>
              </w:rPr>
            </w:pPr>
          </w:p>
        </w:tc>
        <w:tc>
          <w:tcPr>
            <w:tcW w:w="4001" w:type="dxa"/>
          </w:tcPr>
          <w:p w:rsidR="00AE232D" w:rsidRPr="009112B8" w:rsidRDefault="00AE232D" w:rsidP="00A2215E">
            <w:pPr>
              <w:ind w:left="176" w:hanging="176"/>
              <w:rPr>
                <w:rFonts w:cs="Times New Roman"/>
              </w:rPr>
            </w:pPr>
          </w:p>
          <w:p w:rsidR="00305C8E" w:rsidRPr="009112B8" w:rsidRDefault="00305C8E" w:rsidP="00A2215E">
            <w:pPr>
              <w:ind w:left="176" w:hanging="176"/>
              <w:rPr>
                <w:rFonts w:cs="Times New Roman"/>
              </w:rPr>
            </w:pPr>
            <w:r w:rsidRPr="009112B8">
              <w:rPr>
                <w:rFonts w:cs="Times New Roman"/>
                <w:sz w:val="22"/>
                <w:szCs w:val="22"/>
              </w:rPr>
              <w:t>- liczba i rodzaj rozpowszechnionych materiałów informacyjno – edukacyjnych</w:t>
            </w:r>
          </w:p>
          <w:p w:rsidR="004D4A2D" w:rsidRPr="009112B8" w:rsidRDefault="004D4A2D" w:rsidP="00A2215E">
            <w:pPr>
              <w:ind w:left="176" w:hanging="176"/>
              <w:rPr>
                <w:rFonts w:cs="Times New Roman"/>
              </w:rPr>
            </w:pPr>
          </w:p>
        </w:tc>
      </w:tr>
    </w:tbl>
    <w:p w:rsidR="005A3730" w:rsidRPr="009112B8" w:rsidRDefault="005A3730" w:rsidP="00486857">
      <w:pPr>
        <w:spacing w:before="60"/>
        <w:rPr>
          <w:rFonts w:cs="Times New Roman"/>
          <w:b/>
          <w:i/>
          <w:sz w:val="22"/>
          <w:szCs w:val="22"/>
        </w:rPr>
      </w:pPr>
    </w:p>
    <w:tbl>
      <w:tblPr>
        <w:tblStyle w:val="Tabela-Siatka"/>
        <w:tblW w:w="0" w:type="auto"/>
        <w:tblLook w:val="04A0"/>
      </w:tblPr>
      <w:tblGrid>
        <w:gridCol w:w="817"/>
        <w:gridCol w:w="4394"/>
        <w:gridCol w:w="4001"/>
      </w:tblGrid>
      <w:tr w:rsidR="002819EE" w:rsidRPr="009112B8" w:rsidTr="00542D81">
        <w:trPr>
          <w:trHeight w:val="1120"/>
        </w:trPr>
        <w:tc>
          <w:tcPr>
            <w:tcW w:w="9212" w:type="dxa"/>
            <w:gridSpan w:val="3"/>
            <w:vAlign w:val="center"/>
          </w:tcPr>
          <w:p w:rsidR="002819EE" w:rsidRPr="009112B8" w:rsidRDefault="002819EE" w:rsidP="00555719">
            <w:pPr>
              <w:jc w:val="center"/>
              <w:rPr>
                <w:rFonts w:cs="Times New Roman"/>
                <w:b/>
              </w:rPr>
            </w:pPr>
            <w:r w:rsidRPr="009112B8">
              <w:rPr>
                <w:rFonts w:cs="Times New Roman"/>
                <w:b/>
                <w:sz w:val="22"/>
                <w:szCs w:val="22"/>
              </w:rPr>
              <w:t>Zadanie 4</w:t>
            </w:r>
          </w:p>
          <w:p w:rsidR="009350C5" w:rsidRPr="009112B8" w:rsidRDefault="002819EE" w:rsidP="00555719">
            <w:pPr>
              <w:jc w:val="center"/>
              <w:rPr>
                <w:rFonts w:cs="Times New Roman"/>
                <w:b/>
              </w:rPr>
            </w:pPr>
            <w:r w:rsidRPr="009112B8">
              <w:rPr>
                <w:rFonts w:cs="Times New Roman"/>
                <w:b/>
                <w:sz w:val="22"/>
                <w:szCs w:val="22"/>
              </w:rPr>
              <w:t>Wspomaganie działań instytucji, organizacji pozarządowych i osób fizycznych, służących rozwiązywaniu problemów narkomanii.</w:t>
            </w:r>
          </w:p>
        </w:tc>
      </w:tr>
      <w:tr w:rsidR="002819EE" w:rsidRPr="009112B8" w:rsidTr="00542D81">
        <w:trPr>
          <w:trHeight w:val="780"/>
        </w:trPr>
        <w:tc>
          <w:tcPr>
            <w:tcW w:w="5211" w:type="dxa"/>
            <w:gridSpan w:val="2"/>
            <w:vAlign w:val="center"/>
          </w:tcPr>
          <w:p w:rsidR="009350C5" w:rsidRPr="009112B8" w:rsidRDefault="002819EE" w:rsidP="00555719">
            <w:pPr>
              <w:spacing w:before="57"/>
              <w:jc w:val="center"/>
              <w:rPr>
                <w:rFonts w:cs="Times New Roman"/>
                <w:b/>
              </w:rPr>
            </w:pPr>
            <w:r w:rsidRPr="009112B8">
              <w:rPr>
                <w:rFonts w:cs="Times New Roman"/>
                <w:b/>
                <w:sz w:val="22"/>
                <w:szCs w:val="22"/>
              </w:rPr>
              <w:t>Działania – sposoby realizacji:</w:t>
            </w:r>
          </w:p>
        </w:tc>
        <w:tc>
          <w:tcPr>
            <w:tcW w:w="4001" w:type="dxa"/>
            <w:vAlign w:val="center"/>
          </w:tcPr>
          <w:p w:rsidR="002819EE" w:rsidRPr="009112B8" w:rsidRDefault="002819EE" w:rsidP="00555719">
            <w:pPr>
              <w:spacing w:before="57"/>
              <w:jc w:val="center"/>
              <w:rPr>
                <w:rFonts w:cs="Times New Roman"/>
                <w:b/>
              </w:rPr>
            </w:pPr>
            <w:r w:rsidRPr="009112B8">
              <w:rPr>
                <w:rFonts w:cs="Times New Roman"/>
                <w:b/>
                <w:sz w:val="22"/>
                <w:szCs w:val="22"/>
              </w:rPr>
              <w:t>Mierniki</w:t>
            </w:r>
          </w:p>
        </w:tc>
      </w:tr>
      <w:tr w:rsidR="002819EE" w:rsidRPr="009112B8" w:rsidTr="00542D81">
        <w:tc>
          <w:tcPr>
            <w:tcW w:w="817" w:type="dxa"/>
          </w:tcPr>
          <w:p w:rsidR="009350C5" w:rsidRPr="009112B8" w:rsidRDefault="009350C5" w:rsidP="002819EE">
            <w:pPr>
              <w:jc w:val="center"/>
              <w:rPr>
                <w:rFonts w:cs="Times New Roman"/>
                <w:b/>
              </w:rPr>
            </w:pPr>
          </w:p>
          <w:p w:rsidR="002819EE" w:rsidRPr="009112B8" w:rsidRDefault="002819EE" w:rsidP="002819EE">
            <w:pPr>
              <w:jc w:val="center"/>
              <w:rPr>
                <w:rFonts w:cs="Times New Roman"/>
                <w:b/>
              </w:rPr>
            </w:pPr>
            <w:r w:rsidRPr="009112B8">
              <w:rPr>
                <w:rFonts w:cs="Times New Roman"/>
                <w:b/>
                <w:sz w:val="22"/>
                <w:szCs w:val="22"/>
              </w:rPr>
              <w:t>1</w:t>
            </w:r>
          </w:p>
        </w:tc>
        <w:tc>
          <w:tcPr>
            <w:tcW w:w="4394" w:type="dxa"/>
          </w:tcPr>
          <w:p w:rsidR="009350C5" w:rsidRPr="009112B8" w:rsidRDefault="009350C5" w:rsidP="002819EE">
            <w:pPr>
              <w:spacing w:before="57"/>
              <w:rPr>
                <w:rFonts w:cs="Times New Roman"/>
              </w:rPr>
            </w:pPr>
          </w:p>
          <w:p w:rsidR="002819EE" w:rsidRPr="009112B8" w:rsidRDefault="00BC106B" w:rsidP="00E17671">
            <w:pPr>
              <w:spacing w:before="57"/>
              <w:rPr>
                <w:rFonts w:cs="Times New Roman"/>
              </w:rPr>
            </w:pPr>
            <w:r w:rsidRPr="009112B8">
              <w:rPr>
                <w:rFonts w:cs="Times New Roman"/>
                <w:sz w:val="22"/>
                <w:szCs w:val="22"/>
              </w:rPr>
              <w:t>Udzielanie wsparcia placówkom oświatowym</w:t>
            </w:r>
            <w:r w:rsidR="00542D81">
              <w:rPr>
                <w:rFonts w:cs="Times New Roman"/>
                <w:sz w:val="22"/>
                <w:szCs w:val="22"/>
              </w:rPr>
              <w:t xml:space="preserve">        </w:t>
            </w:r>
            <w:r w:rsidRPr="009112B8">
              <w:rPr>
                <w:rFonts w:cs="Times New Roman"/>
                <w:sz w:val="22"/>
                <w:szCs w:val="22"/>
              </w:rPr>
              <w:t xml:space="preserve"> i </w:t>
            </w:r>
            <w:r w:rsidR="002819EE" w:rsidRPr="009112B8">
              <w:rPr>
                <w:rFonts w:cs="Times New Roman"/>
                <w:sz w:val="22"/>
                <w:szCs w:val="22"/>
              </w:rPr>
              <w:t xml:space="preserve">kulturalnym w </w:t>
            </w:r>
            <w:r w:rsidR="00542D81">
              <w:rPr>
                <w:rFonts w:cs="Times New Roman"/>
                <w:sz w:val="22"/>
                <w:szCs w:val="22"/>
              </w:rPr>
              <w:t xml:space="preserve">prowadzeniu działań związanych </w:t>
            </w:r>
            <w:r w:rsidR="002819EE" w:rsidRPr="009112B8">
              <w:rPr>
                <w:rFonts w:cs="Times New Roman"/>
                <w:sz w:val="22"/>
                <w:szCs w:val="22"/>
              </w:rPr>
              <w:t>z profilaktyką narkomanii.</w:t>
            </w:r>
          </w:p>
          <w:p w:rsidR="009350C5" w:rsidRPr="009112B8" w:rsidRDefault="009350C5" w:rsidP="002819EE">
            <w:pPr>
              <w:spacing w:before="57"/>
              <w:rPr>
                <w:rFonts w:cs="Times New Roman"/>
              </w:rPr>
            </w:pPr>
          </w:p>
        </w:tc>
        <w:tc>
          <w:tcPr>
            <w:tcW w:w="4001" w:type="dxa"/>
          </w:tcPr>
          <w:p w:rsidR="002819EE" w:rsidRPr="009112B8" w:rsidRDefault="002819EE" w:rsidP="00542D81">
            <w:pPr>
              <w:ind w:left="176" w:hanging="176"/>
              <w:rPr>
                <w:rFonts w:cs="Times New Roman"/>
                <w:b/>
              </w:rPr>
            </w:pPr>
          </w:p>
          <w:p w:rsidR="005C55CE" w:rsidRPr="009112B8" w:rsidRDefault="00D90197" w:rsidP="00E17671">
            <w:pPr>
              <w:spacing w:before="57"/>
              <w:ind w:left="176" w:hanging="176"/>
              <w:rPr>
                <w:rFonts w:cs="Times New Roman"/>
              </w:rPr>
            </w:pPr>
            <w:r w:rsidRPr="009112B8">
              <w:rPr>
                <w:rFonts w:cs="Times New Roman"/>
                <w:sz w:val="22"/>
                <w:szCs w:val="22"/>
              </w:rPr>
              <w:t>-</w:t>
            </w:r>
            <w:r w:rsidR="00E17671">
              <w:rPr>
                <w:rFonts w:cs="Times New Roman"/>
                <w:sz w:val="22"/>
                <w:szCs w:val="22"/>
              </w:rPr>
              <w:t xml:space="preserve">  </w:t>
            </w:r>
            <w:r w:rsidRPr="009112B8">
              <w:rPr>
                <w:rFonts w:cs="Times New Roman"/>
                <w:sz w:val="22"/>
                <w:szCs w:val="22"/>
              </w:rPr>
              <w:t>liczba placówek oświatowych</w:t>
            </w:r>
            <w:r w:rsidR="00542D81">
              <w:rPr>
                <w:rFonts w:cs="Times New Roman"/>
                <w:sz w:val="22"/>
                <w:szCs w:val="22"/>
              </w:rPr>
              <w:t xml:space="preserve">                          </w:t>
            </w:r>
            <w:r w:rsidRPr="009112B8">
              <w:rPr>
                <w:rFonts w:cs="Times New Roman"/>
                <w:sz w:val="22"/>
                <w:szCs w:val="22"/>
              </w:rPr>
              <w:t>i</w:t>
            </w:r>
            <w:r w:rsidR="005C55CE" w:rsidRPr="009112B8">
              <w:rPr>
                <w:rFonts w:cs="Times New Roman"/>
                <w:sz w:val="22"/>
                <w:szCs w:val="22"/>
              </w:rPr>
              <w:t xml:space="preserve"> kulturalnych prowadzących działania profilaktyczne</w:t>
            </w:r>
          </w:p>
          <w:p w:rsidR="009350C5" w:rsidRPr="009112B8" w:rsidRDefault="009350C5" w:rsidP="00542D81">
            <w:pPr>
              <w:ind w:left="176" w:hanging="176"/>
              <w:rPr>
                <w:rFonts w:cs="Times New Roman"/>
                <w:b/>
              </w:rPr>
            </w:pPr>
          </w:p>
        </w:tc>
      </w:tr>
      <w:tr w:rsidR="002819EE" w:rsidRPr="009112B8" w:rsidTr="00542D81">
        <w:tc>
          <w:tcPr>
            <w:tcW w:w="817" w:type="dxa"/>
          </w:tcPr>
          <w:p w:rsidR="009350C5" w:rsidRPr="009112B8" w:rsidRDefault="009350C5" w:rsidP="002819EE">
            <w:pPr>
              <w:jc w:val="center"/>
              <w:rPr>
                <w:rFonts w:cs="Times New Roman"/>
                <w:b/>
              </w:rPr>
            </w:pPr>
          </w:p>
          <w:p w:rsidR="002819EE" w:rsidRPr="009112B8" w:rsidRDefault="002819EE" w:rsidP="002819EE">
            <w:pPr>
              <w:jc w:val="center"/>
              <w:rPr>
                <w:rFonts w:cs="Times New Roman"/>
                <w:b/>
              </w:rPr>
            </w:pPr>
            <w:r w:rsidRPr="009112B8">
              <w:rPr>
                <w:rFonts w:cs="Times New Roman"/>
                <w:b/>
                <w:sz w:val="22"/>
                <w:szCs w:val="22"/>
              </w:rPr>
              <w:t>2</w:t>
            </w:r>
          </w:p>
        </w:tc>
        <w:tc>
          <w:tcPr>
            <w:tcW w:w="4394" w:type="dxa"/>
          </w:tcPr>
          <w:p w:rsidR="009350C5" w:rsidRPr="009112B8" w:rsidRDefault="009350C5" w:rsidP="002819EE">
            <w:pPr>
              <w:spacing w:before="57"/>
              <w:rPr>
                <w:rFonts w:cs="Times New Roman"/>
              </w:rPr>
            </w:pPr>
          </w:p>
          <w:p w:rsidR="002819EE" w:rsidRPr="009112B8" w:rsidRDefault="002029CD" w:rsidP="00E17671">
            <w:pPr>
              <w:spacing w:before="57"/>
              <w:rPr>
                <w:rFonts w:cs="Times New Roman"/>
              </w:rPr>
            </w:pPr>
            <w:r w:rsidRPr="009112B8">
              <w:rPr>
                <w:rFonts w:cs="Times New Roman"/>
                <w:sz w:val="22"/>
                <w:szCs w:val="22"/>
              </w:rPr>
              <w:t>Wspieranie</w:t>
            </w:r>
            <w:r w:rsidR="002819EE" w:rsidRPr="009112B8">
              <w:rPr>
                <w:rFonts w:cs="Times New Roman"/>
                <w:sz w:val="22"/>
                <w:szCs w:val="22"/>
              </w:rPr>
              <w:t xml:space="preserve"> instytucji, których statutowa działalność skierowana jest na tworzenie warunków prawidłowego rozwoju młodego pokolenia.</w:t>
            </w:r>
          </w:p>
          <w:p w:rsidR="009350C5" w:rsidRPr="009112B8" w:rsidRDefault="009350C5" w:rsidP="002819EE">
            <w:pPr>
              <w:spacing w:before="57"/>
              <w:rPr>
                <w:rFonts w:cs="Times New Roman"/>
              </w:rPr>
            </w:pPr>
          </w:p>
        </w:tc>
        <w:tc>
          <w:tcPr>
            <w:tcW w:w="4001" w:type="dxa"/>
          </w:tcPr>
          <w:p w:rsidR="00175924" w:rsidRPr="009112B8" w:rsidRDefault="00175924" w:rsidP="00542D81">
            <w:pPr>
              <w:spacing w:before="57"/>
              <w:ind w:left="176" w:hanging="176"/>
              <w:rPr>
                <w:rFonts w:cs="Times New Roman"/>
              </w:rPr>
            </w:pPr>
          </w:p>
          <w:p w:rsidR="00175924" w:rsidRPr="009112B8" w:rsidRDefault="00175924" w:rsidP="00E17671">
            <w:pPr>
              <w:spacing w:before="57"/>
              <w:ind w:left="176" w:hanging="176"/>
              <w:rPr>
                <w:rFonts w:cs="Times New Roman"/>
              </w:rPr>
            </w:pPr>
            <w:r w:rsidRPr="009112B8">
              <w:rPr>
                <w:rFonts w:cs="Times New Roman"/>
                <w:sz w:val="22"/>
                <w:szCs w:val="22"/>
              </w:rPr>
              <w:t>-</w:t>
            </w:r>
            <w:r w:rsidR="00E17671">
              <w:rPr>
                <w:rFonts w:cs="Times New Roman"/>
                <w:sz w:val="22"/>
                <w:szCs w:val="22"/>
              </w:rPr>
              <w:t xml:space="preserve"> </w:t>
            </w:r>
            <w:r w:rsidRPr="009112B8">
              <w:rPr>
                <w:rFonts w:cs="Times New Roman"/>
                <w:sz w:val="22"/>
                <w:szCs w:val="22"/>
              </w:rPr>
              <w:t>liczba instytucji uczestniczących</w:t>
            </w:r>
            <w:r w:rsidR="00542D81">
              <w:rPr>
                <w:rFonts w:cs="Times New Roman"/>
                <w:sz w:val="22"/>
                <w:szCs w:val="22"/>
              </w:rPr>
              <w:t xml:space="preserve">                       </w:t>
            </w:r>
            <w:r w:rsidRPr="009112B8">
              <w:rPr>
                <w:rFonts w:cs="Times New Roman"/>
                <w:sz w:val="22"/>
                <w:szCs w:val="22"/>
              </w:rPr>
              <w:t>w przedsięwzięciach profilaktycznych</w:t>
            </w:r>
          </w:p>
          <w:p w:rsidR="002819EE" w:rsidRPr="009112B8" w:rsidRDefault="002819EE" w:rsidP="00542D81">
            <w:pPr>
              <w:ind w:left="176" w:hanging="176"/>
              <w:rPr>
                <w:rFonts w:cs="Times New Roman"/>
                <w:b/>
              </w:rPr>
            </w:pPr>
          </w:p>
        </w:tc>
      </w:tr>
      <w:tr w:rsidR="002819EE" w:rsidRPr="009112B8" w:rsidTr="00542D81">
        <w:tc>
          <w:tcPr>
            <w:tcW w:w="817" w:type="dxa"/>
          </w:tcPr>
          <w:p w:rsidR="009350C5" w:rsidRPr="009112B8" w:rsidRDefault="009350C5" w:rsidP="002819EE">
            <w:pPr>
              <w:jc w:val="center"/>
              <w:rPr>
                <w:rFonts w:cs="Times New Roman"/>
                <w:b/>
              </w:rPr>
            </w:pPr>
          </w:p>
          <w:p w:rsidR="002819EE" w:rsidRPr="009112B8" w:rsidRDefault="002819EE" w:rsidP="002819EE">
            <w:pPr>
              <w:jc w:val="center"/>
              <w:rPr>
                <w:rFonts w:cs="Times New Roman"/>
                <w:b/>
              </w:rPr>
            </w:pPr>
            <w:r w:rsidRPr="009112B8">
              <w:rPr>
                <w:rFonts w:cs="Times New Roman"/>
                <w:b/>
                <w:sz w:val="22"/>
                <w:szCs w:val="22"/>
              </w:rPr>
              <w:t>3</w:t>
            </w:r>
          </w:p>
        </w:tc>
        <w:tc>
          <w:tcPr>
            <w:tcW w:w="4394" w:type="dxa"/>
          </w:tcPr>
          <w:p w:rsidR="009350C5" w:rsidRPr="009112B8" w:rsidRDefault="009350C5" w:rsidP="002819EE">
            <w:pPr>
              <w:rPr>
                <w:rFonts w:cs="Times New Roman"/>
              </w:rPr>
            </w:pPr>
          </w:p>
          <w:p w:rsidR="00EB4EC6" w:rsidRPr="009112B8" w:rsidRDefault="002029CD" w:rsidP="00E17671">
            <w:pPr>
              <w:rPr>
                <w:rFonts w:cs="Times New Roman"/>
              </w:rPr>
            </w:pPr>
            <w:r w:rsidRPr="009112B8">
              <w:rPr>
                <w:rFonts w:cs="Times New Roman"/>
                <w:sz w:val="22"/>
                <w:szCs w:val="22"/>
              </w:rPr>
              <w:t>Upowszechnianie</w:t>
            </w:r>
            <w:r w:rsidR="002819EE" w:rsidRPr="009112B8">
              <w:rPr>
                <w:rFonts w:cs="Times New Roman"/>
                <w:sz w:val="22"/>
                <w:szCs w:val="22"/>
              </w:rPr>
              <w:t xml:space="preserve"> materiałów informacyjno-edukacyjnych z zakresu promocji zdrowia </w:t>
            </w:r>
            <w:r w:rsidR="00E17671">
              <w:rPr>
                <w:rFonts w:cs="Times New Roman"/>
                <w:sz w:val="22"/>
                <w:szCs w:val="22"/>
              </w:rPr>
              <w:t xml:space="preserve">          </w:t>
            </w:r>
            <w:r w:rsidR="00EB4EC6" w:rsidRPr="009112B8">
              <w:rPr>
                <w:rFonts w:cs="Times New Roman"/>
                <w:sz w:val="22"/>
                <w:szCs w:val="22"/>
              </w:rPr>
              <w:t>i profilaktyki narkomanii.</w:t>
            </w:r>
          </w:p>
          <w:p w:rsidR="00486857" w:rsidRPr="009112B8" w:rsidRDefault="00486857" w:rsidP="00EB4EC6">
            <w:pPr>
              <w:rPr>
                <w:rFonts w:cs="Times New Roman"/>
                <w:b/>
              </w:rPr>
            </w:pPr>
          </w:p>
        </w:tc>
        <w:tc>
          <w:tcPr>
            <w:tcW w:w="4001" w:type="dxa"/>
          </w:tcPr>
          <w:p w:rsidR="00E17671" w:rsidRDefault="00E17671" w:rsidP="00542D81">
            <w:pPr>
              <w:ind w:left="176" w:hanging="176"/>
              <w:rPr>
                <w:rFonts w:cs="Times New Roman"/>
              </w:rPr>
            </w:pPr>
          </w:p>
          <w:p w:rsidR="002819EE" w:rsidRPr="009112B8" w:rsidRDefault="00EB4EC6" w:rsidP="00542D81">
            <w:pPr>
              <w:ind w:left="176" w:hanging="176"/>
              <w:rPr>
                <w:rFonts w:cs="Times New Roman"/>
                <w:b/>
              </w:rPr>
            </w:pPr>
            <w:r w:rsidRPr="009112B8">
              <w:rPr>
                <w:rFonts w:cs="Times New Roman"/>
                <w:sz w:val="22"/>
                <w:szCs w:val="22"/>
              </w:rPr>
              <w:t xml:space="preserve">- liczba, rodzaj i sposób rozpowszechnionych materiałów </w:t>
            </w:r>
          </w:p>
        </w:tc>
      </w:tr>
      <w:tr w:rsidR="002819EE" w:rsidRPr="009112B8" w:rsidTr="00542D81">
        <w:tc>
          <w:tcPr>
            <w:tcW w:w="817" w:type="dxa"/>
          </w:tcPr>
          <w:p w:rsidR="002B4EF8" w:rsidRPr="009112B8" w:rsidRDefault="002B4EF8" w:rsidP="002819EE">
            <w:pPr>
              <w:jc w:val="center"/>
              <w:rPr>
                <w:rFonts w:cs="Times New Roman"/>
                <w:b/>
              </w:rPr>
            </w:pPr>
          </w:p>
          <w:p w:rsidR="002819EE" w:rsidRPr="009112B8" w:rsidRDefault="002819EE" w:rsidP="002819EE">
            <w:pPr>
              <w:jc w:val="center"/>
              <w:rPr>
                <w:rFonts w:cs="Times New Roman"/>
                <w:b/>
              </w:rPr>
            </w:pPr>
            <w:r w:rsidRPr="009112B8">
              <w:rPr>
                <w:rFonts w:cs="Times New Roman"/>
                <w:b/>
                <w:sz w:val="22"/>
                <w:szCs w:val="22"/>
              </w:rPr>
              <w:t>4</w:t>
            </w:r>
          </w:p>
        </w:tc>
        <w:tc>
          <w:tcPr>
            <w:tcW w:w="4394" w:type="dxa"/>
          </w:tcPr>
          <w:p w:rsidR="009350C5" w:rsidRPr="009112B8" w:rsidRDefault="009350C5" w:rsidP="002819EE">
            <w:pPr>
              <w:spacing w:before="57"/>
              <w:rPr>
                <w:rFonts w:cs="Times New Roman"/>
              </w:rPr>
            </w:pPr>
          </w:p>
          <w:p w:rsidR="002B4EF8" w:rsidRPr="009112B8" w:rsidRDefault="00CD4EF1" w:rsidP="00E17671">
            <w:pPr>
              <w:spacing w:before="57"/>
              <w:rPr>
                <w:rFonts w:cs="Times New Roman"/>
              </w:rPr>
            </w:pPr>
            <w:r w:rsidRPr="009112B8">
              <w:rPr>
                <w:rFonts w:cs="Times New Roman"/>
                <w:sz w:val="22"/>
                <w:szCs w:val="22"/>
              </w:rPr>
              <w:t>Prowadzenie</w:t>
            </w:r>
            <w:r w:rsidR="002819EE" w:rsidRPr="009112B8">
              <w:rPr>
                <w:rFonts w:cs="Times New Roman"/>
                <w:sz w:val="22"/>
                <w:szCs w:val="22"/>
              </w:rPr>
              <w:t xml:space="preserve"> szkoleń podnoszących kwalifikacje zawodowe osób realizujących zadania obejmujące problematykę narkomanii, w szczególności dla pracowników placówek oświatowych, kulturalnych, pracowników socjalnych, kuratorów, funkcjonariuszy policji, itp.</w:t>
            </w:r>
          </w:p>
        </w:tc>
        <w:tc>
          <w:tcPr>
            <w:tcW w:w="4001" w:type="dxa"/>
          </w:tcPr>
          <w:p w:rsidR="002819EE" w:rsidRPr="009112B8" w:rsidRDefault="002819EE" w:rsidP="00542D81">
            <w:pPr>
              <w:ind w:left="176" w:hanging="176"/>
              <w:rPr>
                <w:rFonts w:cs="Times New Roman"/>
                <w:b/>
              </w:rPr>
            </w:pPr>
          </w:p>
          <w:p w:rsidR="00CE76D0" w:rsidRPr="009112B8" w:rsidRDefault="00CE76D0" w:rsidP="00542D81">
            <w:pPr>
              <w:spacing w:before="57"/>
              <w:ind w:left="176" w:hanging="176"/>
              <w:rPr>
                <w:rFonts w:cs="Times New Roman"/>
              </w:rPr>
            </w:pPr>
            <w:r w:rsidRPr="009112B8">
              <w:rPr>
                <w:rFonts w:cs="Times New Roman"/>
                <w:sz w:val="22"/>
                <w:szCs w:val="22"/>
              </w:rPr>
              <w:t xml:space="preserve">- liczba osób korzystających </w:t>
            </w:r>
            <w:r w:rsidR="00542D81">
              <w:rPr>
                <w:rFonts w:cs="Times New Roman"/>
                <w:sz w:val="22"/>
                <w:szCs w:val="22"/>
              </w:rPr>
              <w:t xml:space="preserve">                               </w:t>
            </w:r>
            <w:r w:rsidRPr="009112B8">
              <w:rPr>
                <w:rFonts w:cs="Times New Roman"/>
                <w:sz w:val="22"/>
                <w:szCs w:val="22"/>
              </w:rPr>
              <w:t>ze specjalistycznych szkoleń</w:t>
            </w:r>
          </w:p>
          <w:p w:rsidR="00CE76D0" w:rsidRPr="009112B8" w:rsidRDefault="00CE76D0" w:rsidP="00542D81">
            <w:pPr>
              <w:ind w:left="176" w:hanging="176"/>
              <w:rPr>
                <w:rFonts w:cs="Times New Roman"/>
                <w:b/>
              </w:rPr>
            </w:pPr>
          </w:p>
        </w:tc>
      </w:tr>
      <w:tr w:rsidR="002819EE" w:rsidRPr="009112B8" w:rsidTr="00542D81">
        <w:tc>
          <w:tcPr>
            <w:tcW w:w="817" w:type="dxa"/>
          </w:tcPr>
          <w:p w:rsidR="002B4EF8" w:rsidRPr="009112B8" w:rsidRDefault="002B4EF8" w:rsidP="002819EE">
            <w:pPr>
              <w:jc w:val="center"/>
              <w:rPr>
                <w:rFonts w:cs="Times New Roman"/>
              </w:rPr>
            </w:pPr>
          </w:p>
          <w:p w:rsidR="002819EE" w:rsidRPr="009112B8" w:rsidRDefault="002819EE" w:rsidP="002819EE">
            <w:pPr>
              <w:jc w:val="center"/>
              <w:rPr>
                <w:rFonts w:cs="Times New Roman"/>
                <w:b/>
              </w:rPr>
            </w:pPr>
            <w:r w:rsidRPr="009112B8">
              <w:rPr>
                <w:rFonts w:cs="Times New Roman"/>
                <w:b/>
                <w:sz w:val="22"/>
                <w:szCs w:val="22"/>
              </w:rPr>
              <w:t>5</w:t>
            </w:r>
          </w:p>
        </w:tc>
        <w:tc>
          <w:tcPr>
            <w:tcW w:w="4394" w:type="dxa"/>
          </w:tcPr>
          <w:p w:rsidR="002B4EF8" w:rsidRPr="009112B8" w:rsidRDefault="002B4EF8" w:rsidP="002819EE">
            <w:pPr>
              <w:rPr>
                <w:rFonts w:cs="Times New Roman"/>
              </w:rPr>
            </w:pPr>
          </w:p>
          <w:p w:rsidR="002819EE" w:rsidRPr="009112B8" w:rsidRDefault="00CD4EF1" w:rsidP="00E17671">
            <w:pPr>
              <w:rPr>
                <w:rFonts w:cs="Times New Roman"/>
              </w:rPr>
            </w:pPr>
            <w:r w:rsidRPr="009112B8">
              <w:rPr>
                <w:rFonts w:cs="Times New Roman"/>
                <w:sz w:val="22"/>
                <w:szCs w:val="22"/>
              </w:rPr>
              <w:t>Współpraca</w:t>
            </w:r>
            <w:r w:rsidR="002819EE" w:rsidRPr="009112B8">
              <w:rPr>
                <w:rFonts w:cs="Times New Roman"/>
                <w:sz w:val="22"/>
                <w:szCs w:val="22"/>
              </w:rPr>
              <w:t xml:space="preserve"> z organizacjami pozarządowymi oraz innymi podmiotami prowadzącymi działalność pożytku publicznego w obszarze przeciwdziałania patologiom społecznym </w:t>
            </w:r>
            <w:r w:rsidR="00E17671">
              <w:rPr>
                <w:rFonts w:cs="Times New Roman"/>
                <w:sz w:val="22"/>
                <w:szCs w:val="22"/>
              </w:rPr>
              <w:t xml:space="preserve">                </w:t>
            </w:r>
            <w:r w:rsidR="002819EE" w:rsidRPr="009112B8">
              <w:rPr>
                <w:rFonts w:cs="Times New Roman"/>
                <w:sz w:val="22"/>
                <w:szCs w:val="22"/>
              </w:rPr>
              <w:t>i profilaktyki uzależnień</w:t>
            </w:r>
            <w:r w:rsidR="00671273">
              <w:rPr>
                <w:rFonts w:cs="Times New Roman"/>
                <w:sz w:val="22"/>
                <w:szCs w:val="22"/>
              </w:rPr>
              <w:t>.</w:t>
            </w:r>
          </w:p>
          <w:p w:rsidR="002B4EF8" w:rsidRPr="009112B8" w:rsidRDefault="002B4EF8" w:rsidP="002819EE">
            <w:pPr>
              <w:rPr>
                <w:rFonts w:cs="Times New Roman"/>
              </w:rPr>
            </w:pPr>
          </w:p>
        </w:tc>
        <w:tc>
          <w:tcPr>
            <w:tcW w:w="4001" w:type="dxa"/>
          </w:tcPr>
          <w:p w:rsidR="002819EE" w:rsidRPr="00542D81" w:rsidRDefault="002819EE" w:rsidP="00542D81">
            <w:pPr>
              <w:ind w:left="176" w:hanging="176"/>
              <w:rPr>
                <w:rFonts w:cs="Times New Roman"/>
              </w:rPr>
            </w:pPr>
          </w:p>
          <w:p w:rsidR="00CE76D0" w:rsidRPr="00542D81" w:rsidRDefault="00CE76D0" w:rsidP="00542D81">
            <w:pPr>
              <w:spacing w:before="57"/>
              <w:ind w:left="176" w:hanging="176"/>
              <w:rPr>
                <w:rFonts w:cs="Times New Roman"/>
              </w:rPr>
            </w:pPr>
            <w:r w:rsidRPr="00542D81">
              <w:rPr>
                <w:rFonts w:cs="Times New Roman"/>
                <w:sz w:val="22"/>
                <w:szCs w:val="22"/>
              </w:rPr>
              <w:t xml:space="preserve">- liczba organizacji pozarządowych </w:t>
            </w:r>
            <w:r w:rsidR="00542D81">
              <w:rPr>
                <w:rFonts w:cs="Times New Roman"/>
                <w:sz w:val="22"/>
                <w:szCs w:val="22"/>
              </w:rPr>
              <w:t xml:space="preserve">                         </w:t>
            </w:r>
            <w:r w:rsidRPr="00542D81">
              <w:rPr>
                <w:rFonts w:cs="Times New Roman"/>
                <w:sz w:val="22"/>
                <w:szCs w:val="22"/>
              </w:rPr>
              <w:t>i innych podmiotów zaangażowanych</w:t>
            </w:r>
            <w:r w:rsidR="00542D81">
              <w:rPr>
                <w:rFonts w:cs="Times New Roman"/>
                <w:sz w:val="22"/>
                <w:szCs w:val="22"/>
              </w:rPr>
              <w:t xml:space="preserve">           </w:t>
            </w:r>
            <w:r w:rsidRPr="00542D81">
              <w:rPr>
                <w:rFonts w:cs="Times New Roman"/>
                <w:sz w:val="22"/>
                <w:szCs w:val="22"/>
              </w:rPr>
              <w:t>w działalność profilaktyczną</w:t>
            </w:r>
          </w:p>
          <w:p w:rsidR="00CE76D0" w:rsidRPr="009112B8" w:rsidRDefault="0030516A" w:rsidP="00542D81">
            <w:pPr>
              <w:ind w:left="176" w:hanging="176"/>
              <w:rPr>
                <w:rFonts w:cs="Times New Roman"/>
              </w:rPr>
            </w:pPr>
            <w:r w:rsidRPr="00542D81">
              <w:rPr>
                <w:rFonts w:cs="Times New Roman"/>
                <w:sz w:val="22"/>
                <w:szCs w:val="22"/>
              </w:rPr>
              <w:t>- rodzaj działa</w:t>
            </w:r>
            <w:r w:rsidR="008F08A8" w:rsidRPr="00542D81">
              <w:rPr>
                <w:rFonts w:cs="Times New Roman"/>
                <w:sz w:val="22"/>
                <w:szCs w:val="22"/>
              </w:rPr>
              <w:t>ń</w:t>
            </w:r>
          </w:p>
        </w:tc>
      </w:tr>
    </w:tbl>
    <w:p w:rsidR="0000786D" w:rsidRPr="009112B8" w:rsidRDefault="0000786D" w:rsidP="0000786D">
      <w:pPr>
        <w:spacing w:before="60"/>
        <w:ind w:right="-60"/>
        <w:jc w:val="both"/>
        <w:rPr>
          <w:rFonts w:cs="Times New Roman"/>
          <w:b/>
          <w:sz w:val="22"/>
          <w:szCs w:val="22"/>
        </w:rPr>
      </w:pPr>
    </w:p>
    <w:p w:rsidR="005A3730" w:rsidRDefault="005A3730" w:rsidP="008D29D4">
      <w:pPr>
        <w:spacing w:before="60"/>
        <w:ind w:right="-60"/>
        <w:jc w:val="both"/>
        <w:rPr>
          <w:rFonts w:cs="Times New Roman"/>
          <w:b/>
          <w:sz w:val="22"/>
          <w:szCs w:val="22"/>
        </w:rPr>
      </w:pPr>
      <w:r w:rsidRPr="009112B8">
        <w:rPr>
          <w:rFonts w:cs="Times New Roman"/>
          <w:b/>
          <w:sz w:val="22"/>
          <w:szCs w:val="22"/>
        </w:rPr>
        <w:t>ŹRÓDŁA I ZASADY FINANSOWANIA ZADAŃ</w:t>
      </w:r>
    </w:p>
    <w:p w:rsidR="00671273" w:rsidRDefault="00671273" w:rsidP="008D29D4">
      <w:pPr>
        <w:spacing w:before="60"/>
        <w:ind w:right="-60"/>
        <w:jc w:val="both"/>
        <w:rPr>
          <w:rFonts w:cs="Times New Roman"/>
          <w:b/>
          <w:sz w:val="22"/>
          <w:szCs w:val="22"/>
        </w:rPr>
      </w:pPr>
    </w:p>
    <w:p w:rsidR="005A3730" w:rsidRDefault="005A3730" w:rsidP="005A3730">
      <w:pPr>
        <w:pStyle w:val="Akapitzlist"/>
        <w:numPr>
          <w:ilvl w:val="0"/>
          <w:numId w:val="11"/>
        </w:numPr>
        <w:spacing w:before="60"/>
        <w:ind w:left="709" w:right="-60" w:hanging="283"/>
        <w:jc w:val="both"/>
        <w:rPr>
          <w:rFonts w:cs="Times New Roman"/>
          <w:sz w:val="22"/>
          <w:szCs w:val="22"/>
        </w:rPr>
      </w:pPr>
      <w:r w:rsidRPr="00671273">
        <w:rPr>
          <w:rFonts w:cs="Times New Roman"/>
          <w:sz w:val="22"/>
          <w:szCs w:val="22"/>
        </w:rPr>
        <w:t>Źródłem finansowania zadań wynikających z Gminnego Programu Przeciwdz</w:t>
      </w:r>
      <w:r w:rsidR="00977533" w:rsidRPr="00671273">
        <w:rPr>
          <w:rFonts w:cs="Times New Roman"/>
          <w:sz w:val="22"/>
          <w:szCs w:val="22"/>
        </w:rPr>
        <w:t>iałania Narkomanii na rok 2016</w:t>
      </w:r>
      <w:r w:rsidRPr="00671273">
        <w:rPr>
          <w:rFonts w:cs="Times New Roman"/>
          <w:sz w:val="22"/>
          <w:szCs w:val="22"/>
        </w:rPr>
        <w:t xml:space="preserve"> są środki finansowe pochodzące z opłat za korzystanie z zezwoleń</w:t>
      </w:r>
      <w:r w:rsidR="00671273">
        <w:rPr>
          <w:rFonts w:cs="Times New Roman"/>
          <w:sz w:val="22"/>
          <w:szCs w:val="22"/>
        </w:rPr>
        <w:t xml:space="preserve">                          </w:t>
      </w:r>
      <w:r w:rsidRPr="00671273">
        <w:rPr>
          <w:rFonts w:cs="Times New Roman"/>
          <w:sz w:val="22"/>
          <w:szCs w:val="22"/>
        </w:rPr>
        <w:t>na sprzedaż napojów alkoholowych.</w:t>
      </w:r>
    </w:p>
    <w:p w:rsidR="005A3730" w:rsidRPr="00671273" w:rsidRDefault="00671273" w:rsidP="005A3730">
      <w:pPr>
        <w:pStyle w:val="Akapitzlist"/>
        <w:numPr>
          <w:ilvl w:val="0"/>
          <w:numId w:val="11"/>
        </w:numPr>
        <w:spacing w:before="60"/>
        <w:ind w:left="709" w:right="-60" w:hanging="283"/>
        <w:jc w:val="both"/>
        <w:rPr>
          <w:rFonts w:cs="Times New Roman"/>
          <w:sz w:val="22"/>
          <w:szCs w:val="22"/>
        </w:rPr>
      </w:pPr>
      <w:r>
        <w:rPr>
          <w:rFonts w:cs="Times New Roman"/>
          <w:sz w:val="22"/>
          <w:szCs w:val="22"/>
        </w:rPr>
        <w:t>Zasady finansowania zadań:</w:t>
      </w:r>
    </w:p>
    <w:p w:rsidR="005A3730" w:rsidRDefault="005A3730" w:rsidP="00671273">
      <w:pPr>
        <w:spacing w:before="60"/>
        <w:ind w:left="709" w:right="-60" w:hanging="283"/>
        <w:jc w:val="both"/>
        <w:rPr>
          <w:rFonts w:cs="Times New Roman"/>
          <w:sz w:val="22"/>
          <w:szCs w:val="22"/>
        </w:rPr>
      </w:pPr>
      <w:r w:rsidRPr="009112B8">
        <w:rPr>
          <w:rFonts w:cs="Times New Roman"/>
          <w:sz w:val="22"/>
          <w:szCs w:val="22"/>
        </w:rPr>
        <w:t>- wydatki przeznaczone na realizację zadań własnych gminy, wynikających z ustawy                                        o przeciwdziałaniu narkomanii określonych w Programie ujęte zos</w:t>
      </w:r>
      <w:r w:rsidR="00826E71" w:rsidRPr="009112B8">
        <w:rPr>
          <w:rFonts w:cs="Times New Roman"/>
          <w:sz w:val="22"/>
          <w:szCs w:val="22"/>
        </w:rPr>
        <w:t>tały w planie budżetowym na 2016</w:t>
      </w:r>
      <w:r w:rsidRPr="009112B8">
        <w:rPr>
          <w:rFonts w:cs="Times New Roman"/>
          <w:sz w:val="22"/>
          <w:szCs w:val="22"/>
        </w:rPr>
        <w:t xml:space="preserve"> rok w Dziale 851 – ochrona zdrowia, rozdział 85153 – zwalczanie narkomanii oraz </w:t>
      </w:r>
      <w:r w:rsidR="00671273">
        <w:rPr>
          <w:rFonts w:cs="Times New Roman"/>
          <w:sz w:val="22"/>
          <w:szCs w:val="22"/>
        </w:rPr>
        <w:t xml:space="preserve">               </w:t>
      </w:r>
      <w:r w:rsidRPr="009112B8">
        <w:rPr>
          <w:rFonts w:cs="Times New Roman"/>
          <w:sz w:val="22"/>
          <w:szCs w:val="22"/>
        </w:rPr>
        <w:lastRenderedPageBreak/>
        <w:t>w Dziale 852 – pomoc społeczna, rozdział 85205 – zadania w zakresie przeciwdziałania przemocy w rodzinie, rozd</w:t>
      </w:r>
      <w:r w:rsidR="00977533" w:rsidRPr="009112B8">
        <w:rPr>
          <w:rFonts w:cs="Times New Roman"/>
          <w:sz w:val="22"/>
          <w:szCs w:val="22"/>
        </w:rPr>
        <w:t>z</w:t>
      </w:r>
      <w:r w:rsidR="00DF598B">
        <w:rPr>
          <w:rFonts w:cs="Times New Roman"/>
          <w:sz w:val="22"/>
          <w:szCs w:val="22"/>
        </w:rPr>
        <w:t>iał 85206 – wspieranie rodziny.</w:t>
      </w:r>
    </w:p>
    <w:p w:rsidR="005A3730" w:rsidRPr="009112B8" w:rsidRDefault="00671273" w:rsidP="00671273">
      <w:pPr>
        <w:spacing w:before="60"/>
        <w:ind w:left="709" w:right="-60" w:hanging="283"/>
        <w:jc w:val="both"/>
        <w:rPr>
          <w:rFonts w:cs="Times New Roman"/>
          <w:sz w:val="22"/>
          <w:szCs w:val="22"/>
        </w:rPr>
      </w:pPr>
      <w:r>
        <w:rPr>
          <w:rFonts w:cs="Times New Roman"/>
          <w:sz w:val="22"/>
          <w:szCs w:val="22"/>
        </w:rPr>
        <w:t xml:space="preserve">3.  </w:t>
      </w:r>
      <w:r w:rsidR="005A3730" w:rsidRPr="009112B8">
        <w:rPr>
          <w:rFonts w:cs="Times New Roman"/>
          <w:sz w:val="22"/>
          <w:szCs w:val="22"/>
        </w:rPr>
        <w:t>Dysponentem ww. środków jest Urząd Miejski w Dąbrowie Górniczej.</w:t>
      </w:r>
    </w:p>
    <w:p w:rsidR="00655E54" w:rsidRPr="009112B8" w:rsidRDefault="00655E54" w:rsidP="005A3730">
      <w:pPr>
        <w:spacing w:before="60"/>
        <w:ind w:right="-60"/>
        <w:jc w:val="both"/>
        <w:rPr>
          <w:rFonts w:cs="Times New Roman"/>
          <w:sz w:val="22"/>
          <w:szCs w:val="22"/>
        </w:rPr>
      </w:pPr>
    </w:p>
    <w:p w:rsidR="005A3730" w:rsidRPr="009112B8" w:rsidRDefault="005A3730" w:rsidP="00CE76D0">
      <w:pPr>
        <w:spacing w:before="60"/>
        <w:ind w:right="-60"/>
        <w:jc w:val="center"/>
        <w:rPr>
          <w:rFonts w:cs="Times New Roman"/>
          <w:sz w:val="22"/>
          <w:szCs w:val="22"/>
        </w:rPr>
      </w:pPr>
    </w:p>
    <w:p w:rsidR="005A3730" w:rsidRPr="00671273" w:rsidRDefault="005A3730" w:rsidP="008D29D4">
      <w:pPr>
        <w:spacing w:before="113"/>
        <w:jc w:val="both"/>
        <w:rPr>
          <w:rFonts w:cs="Times New Roman"/>
          <w:b/>
          <w:sz w:val="22"/>
          <w:szCs w:val="22"/>
        </w:rPr>
      </w:pPr>
      <w:r w:rsidRPr="00671273">
        <w:rPr>
          <w:rFonts w:cs="Times New Roman"/>
          <w:b/>
          <w:sz w:val="22"/>
          <w:szCs w:val="22"/>
        </w:rPr>
        <w:t>REALIZATORZY PROGRAMU</w:t>
      </w:r>
    </w:p>
    <w:p w:rsidR="005A3730" w:rsidRPr="00671273" w:rsidRDefault="005A3730" w:rsidP="005A3730">
      <w:pPr>
        <w:spacing w:before="113"/>
        <w:jc w:val="both"/>
        <w:rPr>
          <w:rFonts w:cs="Times New Roman"/>
          <w:sz w:val="22"/>
          <w:szCs w:val="22"/>
        </w:rPr>
      </w:pPr>
      <w:r w:rsidRPr="00671273">
        <w:rPr>
          <w:rFonts w:cs="Times New Roman"/>
          <w:sz w:val="22"/>
          <w:szCs w:val="22"/>
        </w:rPr>
        <w:t>Koordynatorem i realizatorem Gminnego Programu Pr</w:t>
      </w:r>
      <w:r w:rsidR="00A156E7" w:rsidRPr="00671273">
        <w:rPr>
          <w:rFonts w:cs="Times New Roman"/>
          <w:sz w:val="22"/>
          <w:szCs w:val="22"/>
        </w:rPr>
        <w:t>zeciwdziałania Narkomanii w 2016</w:t>
      </w:r>
      <w:r w:rsidRPr="00671273">
        <w:rPr>
          <w:rFonts w:cs="Times New Roman"/>
          <w:sz w:val="22"/>
          <w:szCs w:val="22"/>
        </w:rPr>
        <w:t xml:space="preserve"> roku jest Urząd Miejski </w:t>
      </w:r>
      <w:r w:rsidR="00431D3E" w:rsidRPr="00671273">
        <w:rPr>
          <w:rFonts w:cs="Times New Roman"/>
          <w:sz w:val="22"/>
          <w:szCs w:val="22"/>
        </w:rPr>
        <w:t xml:space="preserve">– Wydział Zdrowia, Polityki Społecznej i Aktywizacji Zawodowej </w:t>
      </w:r>
      <w:r w:rsidRPr="00671273">
        <w:rPr>
          <w:rFonts w:cs="Times New Roman"/>
          <w:sz w:val="22"/>
          <w:szCs w:val="22"/>
        </w:rPr>
        <w:t>w Dąbrowie Górniczej.</w:t>
      </w:r>
    </w:p>
    <w:p w:rsidR="005A3730" w:rsidRPr="00671273" w:rsidRDefault="005A3730" w:rsidP="005A3730">
      <w:pPr>
        <w:jc w:val="both"/>
        <w:rPr>
          <w:rFonts w:cs="Times New Roman"/>
          <w:sz w:val="22"/>
          <w:szCs w:val="22"/>
        </w:rPr>
      </w:pPr>
    </w:p>
    <w:p w:rsidR="005A3730" w:rsidRPr="00671273" w:rsidRDefault="005A3730" w:rsidP="005A3730">
      <w:pPr>
        <w:spacing w:before="57" w:after="57"/>
        <w:jc w:val="both"/>
        <w:rPr>
          <w:rFonts w:cs="Times New Roman"/>
          <w:sz w:val="22"/>
          <w:szCs w:val="22"/>
        </w:rPr>
      </w:pPr>
      <w:r w:rsidRPr="00671273">
        <w:rPr>
          <w:rFonts w:cs="Times New Roman"/>
          <w:sz w:val="22"/>
          <w:szCs w:val="22"/>
        </w:rPr>
        <w:t>Partnerami/współrealizatorami Programu są:</w:t>
      </w:r>
    </w:p>
    <w:p w:rsidR="00B6730F" w:rsidRDefault="00B6730F" w:rsidP="00671273">
      <w:pPr>
        <w:pStyle w:val="Akapitzlist"/>
        <w:numPr>
          <w:ilvl w:val="0"/>
          <w:numId w:val="9"/>
        </w:numPr>
        <w:rPr>
          <w:rFonts w:cs="Times New Roman"/>
          <w:sz w:val="22"/>
          <w:szCs w:val="22"/>
        </w:rPr>
      </w:pPr>
      <w:r w:rsidRPr="00671273">
        <w:rPr>
          <w:rFonts w:cs="Times New Roman"/>
          <w:sz w:val="22"/>
          <w:szCs w:val="22"/>
        </w:rPr>
        <w:t xml:space="preserve">NS ZOZ Przychodnia „Merkury” sp. z o.o., Poradnia Terapii Uzależnienia od Alkoholu </w:t>
      </w:r>
      <w:r w:rsidR="008F7168" w:rsidRPr="00671273">
        <w:rPr>
          <w:rFonts w:cs="Times New Roman"/>
          <w:sz w:val="22"/>
          <w:szCs w:val="22"/>
        </w:rPr>
        <w:t xml:space="preserve">                                </w:t>
      </w:r>
      <w:r w:rsidRPr="00671273">
        <w:rPr>
          <w:rFonts w:cs="Times New Roman"/>
          <w:sz w:val="22"/>
          <w:szCs w:val="22"/>
        </w:rPr>
        <w:t xml:space="preserve">i </w:t>
      </w:r>
      <w:proofErr w:type="spellStart"/>
      <w:r w:rsidRPr="00671273">
        <w:rPr>
          <w:rFonts w:cs="Times New Roman"/>
          <w:sz w:val="22"/>
          <w:szCs w:val="22"/>
        </w:rPr>
        <w:t>Współuzależnienia</w:t>
      </w:r>
      <w:proofErr w:type="spellEnd"/>
      <w:r w:rsidRPr="00671273">
        <w:rPr>
          <w:rFonts w:cs="Times New Roman"/>
          <w:sz w:val="22"/>
          <w:szCs w:val="22"/>
        </w:rPr>
        <w:t>, Dąbrowa Górnicza, ul. Adamieckiego 13</w:t>
      </w:r>
    </w:p>
    <w:p w:rsidR="00B6730F" w:rsidRDefault="00B6730F" w:rsidP="00671273">
      <w:pPr>
        <w:pStyle w:val="Akapitzlist"/>
        <w:numPr>
          <w:ilvl w:val="0"/>
          <w:numId w:val="9"/>
        </w:numPr>
        <w:rPr>
          <w:rFonts w:cs="Times New Roman"/>
          <w:sz w:val="22"/>
          <w:szCs w:val="22"/>
        </w:rPr>
      </w:pPr>
      <w:r w:rsidRPr="00671273">
        <w:rPr>
          <w:rFonts w:cs="Times New Roman"/>
          <w:sz w:val="22"/>
          <w:szCs w:val="22"/>
        </w:rPr>
        <w:t xml:space="preserve">Fundacja na Rzecz Edukacji, Profilaktyki i Psychoterapii „Droga”, Dąbrowa Górnicza, </w:t>
      </w:r>
      <w:r w:rsidR="00D81F46" w:rsidRPr="00671273">
        <w:rPr>
          <w:rFonts w:cs="Times New Roman"/>
          <w:sz w:val="22"/>
          <w:szCs w:val="22"/>
        </w:rPr>
        <w:t>Al</w:t>
      </w:r>
      <w:r w:rsidRPr="00671273">
        <w:rPr>
          <w:rFonts w:cs="Times New Roman"/>
          <w:sz w:val="22"/>
          <w:szCs w:val="22"/>
        </w:rPr>
        <w:t>. Piłsudskiego 92</w:t>
      </w:r>
    </w:p>
    <w:p w:rsidR="00B6730F" w:rsidRDefault="00671273" w:rsidP="00671273">
      <w:pPr>
        <w:pStyle w:val="Akapitzlist"/>
        <w:numPr>
          <w:ilvl w:val="0"/>
          <w:numId w:val="9"/>
        </w:numPr>
        <w:rPr>
          <w:rFonts w:cs="Times New Roman"/>
          <w:sz w:val="22"/>
          <w:szCs w:val="22"/>
        </w:rPr>
      </w:pPr>
      <w:r w:rsidRPr="00671273">
        <w:rPr>
          <w:rFonts w:cs="Times New Roman"/>
          <w:sz w:val="22"/>
          <w:szCs w:val="22"/>
        </w:rPr>
        <w:t xml:space="preserve"> </w:t>
      </w:r>
      <w:r w:rsidR="00B6730F" w:rsidRPr="00671273">
        <w:rPr>
          <w:rFonts w:cs="Times New Roman"/>
          <w:sz w:val="22"/>
          <w:szCs w:val="22"/>
        </w:rPr>
        <w:t>Miejski Ośrodek Pomocy Społecznej, Dąbrowa Górnicza, Al. Piłsudskiego 2</w:t>
      </w:r>
    </w:p>
    <w:p w:rsidR="00B6730F" w:rsidRDefault="00B6730F" w:rsidP="00671273">
      <w:pPr>
        <w:pStyle w:val="Akapitzlist"/>
        <w:numPr>
          <w:ilvl w:val="0"/>
          <w:numId w:val="9"/>
        </w:numPr>
        <w:rPr>
          <w:rFonts w:cs="Times New Roman"/>
          <w:sz w:val="22"/>
          <w:szCs w:val="22"/>
        </w:rPr>
      </w:pPr>
      <w:r w:rsidRPr="00671273">
        <w:rPr>
          <w:rFonts w:cs="Times New Roman"/>
          <w:sz w:val="22"/>
          <w:szCs w:val="22"/>
        </w:rPr>
        <w:t>Komenda Miejska Policji, Dąbrowa Górnicza, Al. Piłsudskiego 11</w:t>
      </w:r>
    </w:p>
    <w:p w:rsidR="00B6730F" w:rsidRDefault="00B6730F" w:rsidP="00671273">
      <w:pPr>
        <w:pStyle w:val="Akapitzlist"/>
        <w:numPr>
          <w:ilvl w:val="0"/>
          <w:numId w:val="9"/>
        </w:numPr>
        <w:rPr>
          <w:rFonts w:cs="Times New Roman"/>
          <w:sz w:val="22"/>
          <w:szCs w:val="22"/>
        </w:rPr>
      </w:pPr>
      <w:r w:rsidRPr="00671273">
        <w:rPr>
          <w:rFonts w:cs="Times New Roman"/>
          <w:sz w:val="22"/>
          <w:szCs w:val="22"/>
        </w:rPr>
        <w:t>Straż Miejska, Dąbrowa Górnicza, ul. Graniczna 21</w:t>
      </w:r>
    </w:p>
    <w:p w:rsidR="00B6730F" w:rsidRDefault="00B6730F" w:rsidP="00671273">
      <w:pPr>
        <w:pStyle w:val="Akapitzlist"/>
        <w:numPr>
          <w:ilvl w:val="0"/>
          <w:numId w:val="9"/>
        </w:numPr>
        <w:rPr>
          <w:rFonts w:cs="Times New Roman"/>
          <w:sz w:val="22"/>
          <w:szCs w:val="22"/>
        </w:rPr>
      </w:pPr>
      <w:r w:rsidRPr="00671273">
        <w:rPr>
          <w:rFonts w:cs="Times New Roman"/>
          <w:sz w:val="22"/>
          <w:szCs w:val="22"/>
        </w:rPr>
        <w:t>Powiatowa Stacja Sanitarno-Epidemiologiczna, Będzin, ul. Kościuszki 58</w:t>
      </w:r>
    </w:p>
    <w:p w:rsidR="00B6730F" w:rsidRDefault="00B6730F" w:rsidP="00671273">
      <w:pPr>
        <w:pStyle w:val="Akapitzlist"/>
        <w:numPr>
          <w:ilvl w:val="0"/>
          <w:numId w:val="9"/>
        </w:numPr>
        <w:rPr>
          <w:rFonts w:cs="Times New Roman"/>
          <w:sz w:val="22"/>
          <w:szCs w:val="22"/>
        </w:rPr>
      </w:pPr>
      <w:r w:rsidRPr="00671273">
        <w:rPr>
          <w:rFonts w:cs="Times New Roman"/>
          <w:sz w:val="22"/>
          <w:szCs w:val="22"/>
        </w:rPr>
        <w:t>Sąd Rejonowy, Dąbrowa Górnicza, ul. Graniczna 23</w:t>
      </w:r>
    </w:p>
    <w:p w:rsidR="00B6730F" w:rsidRDefault="00B6730F" w:rsidP="00671273">
      <w:pPr>
        <w:pStyle w:val="Akapitzlist"/>
        <w:numPr>
          <w:ilvl w:val="0"/>
          <w:numId w:val="9"/>
        </w:numPr>
        <w:rPr>
          <w:rFonts w:cs="Times New Roman"/>
          <w:sz w:val="22"/>
          <w:szCs w:val="22"/>
        </w:rPr>
      </w:pPr>
      <w:r w:rsidRPr="00671273">
        <w:rPr>
          <w:rFonts w:cs="Times New Roman"/>
          <w:sz w:val="22"/>
          <w:szCs w:val="22"/>
        </w:rPr>
        <w:t>Prokuratura Rejonowa, Dąbrowa Górnicza, ul. Graniczna 23</w:t>
      </w:r>
    </w:p>
    <w:p w:rsidR="00B6730F" w:rsidRDefault="00B6730F" w:rsidP="00671273">
      <w:pPr>
        <w:pStyle w:val="Akapitzlist"/>
        <w:numPr>
          <w:ilvl w:val="0"/>
          <w:numId w:val="9"/>
        </w:numPr>
        <w:rPr>
          <w:rFonts w:cs="Times New Roman"/>
          <w:sz w:val="22"/>
          <w:szCs w:val="22"/>
        </w:rPr>
      </w:pPr>
      <w:r w:rsidRPr="00671273">
        <w:rPr>
          <w:rFonts w:cs="Times New Roman"/>
          <w:sz w:val="22"/>
          <w:szCs w:val="22"/>
        </w:rPr>
        <w:t>Poradnia Psychologiczno-Pedagogiczna, Dąbrowa Górnicza, ul. 3-go Maja 22</w:t>
      </w:r>
    </w:p>
    <w:p w:rsidR="00B6730F" w:rsidRDefault="00B6730F" w:rsidP="00671273">
      <w:pPr>
        <w:pStyle w:val="Akapitzlist"/>
        <w:numPr>
          <w:ilvl w:val="0"/>
          <w:numId w:val="9"/>
        </w:numPr>
        <w:rPr>
          <w:rFonts w:cs="Times New Roman"/>
          <w:sz w:val="22"/>
          <w:szCs w:val="22"/>
        </w:rPr>
      </w:pPr>
      <w:r w:rsidRPr="00671273">
        <w:rPr>
          <w:rFonts w:cs="Times New Roman"/>
          <w:sz w:val="22"/>
          <w:szCs w:val="22"/>
        </w:rPr>
        <w:t>Pałac Kultury Zagłębia, Dąbrowa Górnicza, Plac Wolności 1</w:t>
      </w:r>
    </w:p>
    <w:p w:rsidR="00B6730F" w:rsidRDefault="00842A3E" w:rsidP="00671273">
      <w:pPr>
        <w:pStyle w:val="Akapitzlist"/>
        <w:numPr>
          <w:ilvl w:val="0"/>
          <w:numId w:val="9"/>
        </w:numPr>
        <w:rPr>
          <w:rFonts w:cs="Times New Roman"/>
          <w:sz w:val="22"/>
          <w:szCs w:val="22"/>
        </w:rPr>
      </w:pPr>
      <w:r w:rsidRPr="00671273">
        <w:rPr>
          <w:rFonts w:cs="Times New Roman"/>
          <w:sz w:val="22"/>
          <w:szCs w:val="22"/>
        </w:rPr>
        <w:t>P</w:t>
      </w:r>
      <w:r w:rsidR="00B6730F" w:rsidRPr="00671273">
        <w:rPr>
          <w:rFonts w:cs="Times New Roman"/>
          <w:sz w:val="22"/>
          <w:szCs w:val="22"/>
        </w:rPr>
        <w:t>lacówki oświatowe</w:t>
      </w:r>
      <w:r w:rsidRPr="00671273">
        <w:rPr>
          <w:rFonts w:cs="Times New Roman"/>
          <w:sz w:val="22"/>
          <w:szCs w:val="22"/>
        </w:rPr>
        <w:t xml:space="preserve"> i kulturalne</w:t>
      </w:r>
    </w:p>
    <w:p w:rsidR="00B6730F" w:rsidRDefault="00B6730F" w:rsidP="00671273">
      <w:pPr>
        <w:pStyle w:val="Akapitzlist"/>
        <w:numPr>
          <w:ilvl w:val="0"/>
          <w:numId w:val="9"/>
        </w:numPr>
        <w:rPr>
          <w:rFonts w:cs="Times New Roman"/>
          <w:sz w:val="22"/>
          <w:szCs w:val="22"/>
        </w:rPr>
      </w:pPr>
      <w:r w:rsidRPr="00671273">
        <w:rPr>
          <w:rFonts w:cs="Times New Roman"/>
          <w:sz w:val="22"/>
          <w:szCs w:val="22"/>
        </w:rPr>
        <w:t>Wydziały Urzędu Miejskiego</w:t>
      </w:r>
    </w:p>
    <w:p w:rsidR="00B6730F" w:rsidRDefault="00B6730F" w:rsidP="00671273">
      <w:pPr>
        <w:pStyle w:val="Akapitzlist"/>
        <w:numPr>
          <w:ilvl w:val="0"/>
          <w:numId w:val="9"/>
        </w:numPr>
        <w:rPr>
          <w:rFonts w:cs="Times New Roman"/>
          <w:sz w:val="22"/>
          <w:szCs w:val="22"/>
        </w:rPr>
      </w:pPr>
      <w:r w:rsidRPr="00671273">
        <w:rPr>
          <w:rFonts w:cs="Times New Roman"/>
          <w:sz w:val="22"/>
          <w:szCs w:val="22"/>
        </w:rPr>
        <w:t>Gminna Komisja Rozwiązywania Problemów Alkoholowych, Dąbrowa Górnicza,</w:t>
      </w:r>
      <w:r w:rsidR="00671273" w:rsidRPr="00671273">
        <w:rPr>
          <w:rFonts w:cs="Times New Roman"/>
          <w:sz w:val="22"/>
          <w:szCs w:val="22"/>
        </w:rPr>
        <w:t xml:space="preserve">                                               </w:t>
      </w:r>
      <w:r w:rsidRPr="00671273">
        <w:rPr>
          <w:rFonts w:cs="Times New Roman"/>
          <w:sz w:val="22"/>
          <w:szCs w:val="22"/>
        </w:rPr>
        <w:t>ul. Graniczna 21</w:t>
      </w:r>
    </w:p>
    <w:p w:rsidR="00B6730F" w:rsidRDefault="00B6730F" w:rsidP="00671273">
      <w:pPr>
        <w:pStyle w:val="Akapitzlist"/>
        <w:numPr>
          <w:ilvl w:val="0"/>
          <w:numId w:val="9"/>
        </w:numPr>
        <w:rPr>
          <w:rFonts w:cs="Times New Roman"/>
          <w:sz w:val="22"/>
          <w:szCs w:val="22"/>
        </w:rPr>
      </w:pPr>
      <w:r w:rsidRPr="00671273">
        <w:rPr>
          <w:rFonts w:cs="Times New Roman"/>
          <w:sz w:val="22"/>
          <w:szCs w:val="22"/>
        </w:rPr>
        <w:t>Szpital Specjalistyczny im. Sz.</w:t>
      </w:r>
      <w:r w:rsidR="00134AB9" w:rsidRPr="00671273">
        <w:rPr>
          <w:rFonts w:cs="Times New Roman"/>
          <w:sz w:val="22"/>
          <w:szCs w:val="22"/>
        </w:rPr>
        <w:t xml:space="preserve"> </w:t>
      </w:r>
      <w:proofErr w:type="spellStart"/>
      <w:r w:rsidRPr="00671273">
        <w:rPr>
          <w:rFonts w:cs="Times New Roman"/>
          <w:sz w:val="22"/>
          <w:szCs w:val="22"/>
        </w:rPr>
        <w:t>Starkiewicza</w:t>
      </w:r>
      <w:proofErr w:type="spellEnd"/>
      <w:r w:rsidRPr="00671273">
        <w:rPr>
          <w:rFonts w:cs="Times New Roman"/>
          <w:sz w:val="22"/>
          <w:szCs w:val="22"/>
        </w:rPr>
        <w:t>,</w:t>
      </w:r>
      <w:r w:rsidR="00134AB9" w:rsidRPr="00671273">
        <w:rPr>
          <w:rFonts w:cs="Times New Roman"/>
          <w:sz w:val="22"/>
          <w:szCs w:val="22"/>
        </w:rPr>
        <w:t xml:space="preserve"> </w:t>
      </w:r>
      <w:r w:rsidRPr="00671273">
        <w:rPr>
          <w:rFonts w:cs="Times New Roman"/>
          <w:sz w:val="22"/>
          <w:szCs w:val="22"/>
        </w:rPr>
        <w:t>Dąbrowa Górnicza, ul. Szpitalna 13</w:t>
      </w:r>
    </w:p>
    <w:p w:rsidR="00671273" w:rsidRDefault="00B6730F" w:rsidP="00671273">
      <w:pPr>
        <w:pStyle w:val="Akapitzlist"/>
        <w:numPr>
          <w:ilvl w:val="0"/>
          <w:numId w:val="9"/>
        </w:numPr>
        <w:rPr>
          <w:rFonts w:cs="Times New Roman"/>
          <w:sz w:val="22"/>
          <w:szCs w:val="22"/>
        </w:rPr>
      </w:pPr>
      <w:r w:rsidRPr="00671273">
        <w:rPr>
          <w:rFonts w:cs="Times New Roman"/>
          <w:sz w:val="22"/>
          <w:szCs w:val="22"/>
        </w:rPr>
        <w:t>Organiza</w:t>
      </w:r>
      <w:r w:rsidR="006C08BB">
        <w:rPr>
          <w:rFonts w:cs="Times New Roman"/>
          <w:sz w:val="22"/>
          <w:szCs w:val="22"/>
        </w:rPr>
        <w:t xml:space="preserve">cje pozarządowe </w:t>
      </w:r>
    </w:p>
    <w:p w:rsidR="00234D61" w:rsidRPr="00671273" w:rsidRDefault="00671273" w:rsidP="00671273">
      <w:pPr>
        <w:pStyle w:val="Akapitzlist"/>
        <w:numPr>
          <w:ilvl w:val="0"/>
          <w:numId w:val="9"/>
        </w:numPr>
        <w:rPr>
          <w:rFonts w:cs="Times New Roman"/>
          <w:sz w:val="22"/>
          <w:szCs w:val="22"/>
        </w:rPr>
      </w:pPr>
      <w:r w:rsidRPr="00671273">
        <w:rPr>
          <w:rFonts w:cs="Times New Roman"/>
          <w:sz w:val="22"/>
          <w:szCs w:val="22"/>
        </w:rPr>
        <w:t>I</w:t>
      </w:r>
      <w:r w:rsidR="00B6730F" w:rsidRPr="00671273">
        <w:rPr>
          <w:rFonts w:cs="Times New Roman"/>
          <w:sz w:val="22"/>
          <w:szCs w:val="22"/>
        </w:rPr>
        <w:t xml:space="preserve">nne podmioty i </w:t>
      </w:r>
      <w:r w:rsidR="002D09D9" w:rsidRPr="00671273">
        <w:rPr>
          <w:rFonts w:cs="Times New Roman"/>
          <w:sz w:val="22"/>
          <w:szCs w:val="22"/>
        </w:rPr>
        <w:t xml:space="preserve"> instytucje </w:t>
      </w:r>
      <w:r w:rsidR="00B6730F" w:rsidRPr="00671273">
        <w:rPr>
          <w:rFonts w:cs="Times New Roman"/>
          <w:sz w:val="22"/>
          <w:szCs w:val="22"/>
        </w:rPr>
        <w:t>działające na rzecz rozwi</w:t>
      </w:r>
      <w:r w:rsidR="00134AB9" w:rsidRPr="00671273">
        <w:rPr>
          <w:rFonts w:cs="Times New Roman"/>
          <w:sz w:val="22"/>
          <w:szCs w:val="22"/>
        </w:rPr>
        <w:t xml:space="preserve">ązywania problemów narkomanii </w:t>
      </w:r>
      <w:r>
        <w:rPr>
          <w:rFonts w:cs="Times New Roman"/>
          <w:sz w:val="22"/>
          <w:szCs w:val="22"/>
        </w:rPr>
        <w:t xml:space="preserve">                             </w:t>
      </w:r>
      <w:r w:rsidR="00134AB9" w:rsidRPr="00671273">
        <w:rPr>
          <w:rFonts w:cs="Times New Roman"/>
          <w:sz w:val="22"/>
          <w:szCs w:val="22"/>
        </w:rPr>
        <w:t>i innych uzależnień.</w:t>
      </w:r>
    </w:p>
    <w:sectPr w:rsidR="00234D61" w:rsidRPr="00671273" w:rsidSect="00CD1AC0">
      <w:footerReference w:type="first" r:id="rId10"/>
      <w:type w:val="continuous"/>
      <w:pgSz w:w="11906" w:h="16838" w:code="9"/>
      <w:pgMar w:top="1418" w:right="1418" w:bottom="1418"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0D6" w:rsidRDefault="00F550D6" w:rsidP="002819EE">
      <w:r>
        <w:separator/>
      </w:r>
    </w:p>
  </w:endnote>
  <w:endnote w:type="continuationSeparator" w:id="0">
    <w:p w:rsidR="00F550D6" w:rsidRDefault="00F550D6" w:rsidP="00281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874245"/>
      <w:docPartObj>
        <w:docPartGallery w:val="Page Numbers (Bottom of Page)"/>
        <w:docPartUnique/>
      </w:docPartObj>
    </w:sdtPr>
    <w:sdtEndPr>
      <w:rPr>
        <w:sz w:val="18"/>
      </w:rPr>
    </w:sdtEndPr>
    <w:sdtContent>
      <w:p w:rsidR="00ED5C2B" w:rsidRPr="00ED5C2B" w:rsidRDefault="00AD20DF">
        <w:pPr>
          <w:pStyle w:val="Stopka"/>
          <w:jc w:val="center"/>
          <w:rPr>
            <w:sz w:val="18"/>
          </w:rPr>
        </w:pPr>
        <w:r w:rsidRPr="00ED5C2B">
          <w:rPr>
            <w:sz w:val="18"/>
          </w:rPr>
          <w:fldChar w:fldCharType="begin"/>
        </w:r>
        <w:r w:rsidR="00ED5C2B" w:rsidRPr="00ED5C2B">
          <w:rPr>
            <w:sz w:val="18"/>
          </w:rPr>
          <w:instrText xml:space="preserve"> PAGE   \* MERGEFORMAT </w:instrText>
        </w:r>
        <w:r w:rsidRPr="00ED5C2B">
          <w:rPr>
            <w:sz w:val="18"/>
          </w:rPr>
          <w:fldChar w:fldCharType="separate"/>
        </w:r>
        <w:r w:rsidR="00CD1AC0">
          <w:rPr>
            <w:noProof/>
            <w:sz w:val="18"/>
          </w:rPr>
          <w:t>0</w:t>
        </w:r>
        <w:r w:rsidRPr="00ED5C2B">
          <w:rPr>
            <w:sz w:val="18"/>
          </w:rPr>
          <w:fldChar w:fldCharType="end"/>
        </w:r>
      </w:p>
    </w:sdtContent>
  </w:sdt>
  <w:p w:rsidR="002819EE" w:rsidRDefault="002819EE" w:rsidP="002F73C3">
    <w:pPr>
      <w:pStyle w:val="Stopka"/>
      <w:ind w:left="72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C0" w:rsidRPr="00CD1AC0" w:rsidRDefault="00CD1AC0">
    <w:pPr>
      <w:pStyle w:val="Stopka"/>
      <w:jc w:val="center"/>
      <w:rPr>
        <w:sz w:val="18"/>
      </w:rPr>
    </w:pPr>
  </w:p>
  <w:p w:rsidR="00CD1AC0" w:rsidRDefault="00CD1AC0" w:rsidP="002F73C3">
    <w:pPr>
      <w:pStyle w:val="Stopka"/>
      <w:ind w:left="72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874251"/>
      <w:docPartObj>
        <w:docPartGallery w:val="Page Numbers (Bottom of Page)"/>
        <w:docPartUnique/>
      </w:docPartObj>
    </w:sdtPr>
    <w:sdtContent>
      <w:p w:rsidR="00CD1AC0" w:rsidRDefault="00AD20DF">
        <w:pPr>
          <w:pStyle w:val="Stopka"/>
          <w:jc w:val="center"/>
        </w:pPr>
        <w:fldSimple w:instr=" PAGE   \* MERGEFORMAT ">
          <w:r w:rsidR="001868F8">
            <w:rPr>
              <w:noProof/>
            </w:rPr>
            <w:t>2</w:t>
          </w:r>
        </w:fldSimple>
      </w:p>
    </w:sdtContent>
  </w:sdt>
  <w:p w:rsidR="00CD1AC0" w:rsidRDefault="00CD1AC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0D6" w:rsidRDefault="00F550D6" w:rsidP="002819EE">
      <w:r>
        <w:separator/>
      </w:r>
    </w:p>
  </w:footnote>
  <w:footnote w:type="continuationSeparator" w:id="0">
    <w:p w:rsidR="00F550D6" w:rsidRDefault="00F550D6" w:rsidP="00281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5F45"/>
    <w:multiLevelType w:val="hybridMultilevel"/>
    <w:tmpl w:val="58B44AD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4F489D"/>
    <w:multiLevelType w:val="hybridMultilevel"/>
    <w:tmpl w:val="FDB25E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9C37FA4"/>
    <w:multiLevelType w:val="hybridMultilevel"/>
    <w:tmpl w:val="E51867E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C53E7C"/>
    <w:multiLevelType w:val="hybridMultilevel"/>
    <w:tmpl w:val="68643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363B4B"/>
    <w:multiLevelType w:val="hybridMultilevel"/>
    <w:tmpl w:val="9F4E0D7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34F154F"/>
    <w:multiLevelType w:val="hybridMultilevel"/>
    <w:tmpl w:val="65422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C74869"/>
    <w:multiLevelType w:val="hybridMultilevel"/>
    <w:tmpl w:val="5F06D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8B7E1F"/>
    <w:multiLevelType w:val="hybridMultilevel"/>
    <w:tmpl w:val="6B54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CB3B00"/>
    <w:multiLevelType w:val="hybridMultilevel"/>
    <w:tmpl w:val="50948DC2"/>
    <w:lvl w:ilvl="0" w:tplc="FAC891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031833"/>
    <w:multiLevelType w:val="hybridMultilevel"/>
    <w:tmpl w:val="FAE0FC64"/>
    <w:lvl w:ilvl="0" w:tplc="1ADA766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D576D7D"/>
    <w:multiLevelType w:val="hybridMultilevel"/>
    <w:tmpl w:val="843EE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0FA682B"/>
    <w:multiLevelType w:val="hybridMultilevel"/>
    <w:tmpl w:val="A0FA1A48"/>
    <w:lvl w:ilvl="0" w:tplc="78C0FE8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0"/>
  </w:num>
  <w:num w:numId="5">
    <w:abstractNumId w:val="2"/>
  </w:num>
  <w:num w:numId="6">
    <w:abstractNumId w:val="11"/>
  </w:num>
  <w:num w:numId="7">
    <w:abstractNumId w:val="4"/>
  </w:num>
  <w:num w:numId="8">
    <w:abstractNumId w:val="6"/>
  </w:num>
  <w:num w:numId="9">
    <w:abstractNumId w:val="7"/>
  </w:num>
  <w:num w:numId="10">
    <w:abstractNumId w:val="5"/>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15714"/>
  </w:hdrShapeDefaults>
  <w:footnotePr>
    <w:footnote w:id="-1"/>
    <w:footnote w:id="0"/>
  </w:footnotePr>
  <w:endnotePr>
    <w:endnote w:id="-1"/>
    <w:endnote w:id="0"/>
  </w:endnotePr>
  <w:compat/>
  <w:rsids>
    <w:rsidRoot w:val="005A3730"/>
    <w:rsid w:val="000058A4"/>
    <w:rsid w:val="0000786D"/>
    <w:rsid w:val="0001008D"/>
    <w:rsid w:val="00036F37"/>
    <w:rsid w:val="00041442"/>
    <w:rsid w:val="000572B1"/>
    <w:rsid w:val="00065D79"/>
    <w:rsid w:val="00070B63"/>
    <w:rsid w:val="00072C2F"/>
    <w:rsid w:val="00074CDB"/>
    <w:rsid w:val="000813B2"/>
    <w:rsid w:val="000840AB"/>
    <w:rsid w:val="00090482"/>
    <w:rsid w:val="000929C6"/>
    <w:rsid w:val="00094969"/>
    <w:rsid w:val="00097904"/>
    <w:rsid w:val="000A775E"/>
    <w:rsid w:val="000B193D"/>
    <w:rsid w:val="000B2196"/>
    <w:rsid w:val="000C4FEB"/>
    <w:rsid w:val="000D539E"/>
    <w:rsid w:val="000D5D24"/>
    <w:rsid w:val="000E009D"/>
    <w:rsid w:val="000E47DB"/>
    <w:rsid w:val="000E5CD9"/>
    <w:rsid w:val="000F024B"/>
    <w:rsid w:val="001102BE"/>
    <w:rsid w:val="00115967"/>
    <w:rsid w:val="0012557D"/>
    <w:rsid w:val="00127143"/>
    <w:rsid w:val="00133C1D"/>
    <w:rsid w:val="00134AB9"/>
    <w:rsid w:val="00146355"/>
    <w:rsid w:val="001473BB"/>
    <w:rsid w:val="00147873"/>
    <w:rsid w:val="00157CF4"/>
    <w:rsid w:val="00175924"/>
    <w:rsid w:val="00181D5A"/>
    <w:rsid w:val="001868F8"/>
    <w:rsid w:val="001A087A"/>
    <w:rsid w:val="001B067B"/>
    <w:rsid w:val="001B347E"/>
    <w:rsid w:val="002029CD"/>
    <w:rsid w:val="002038FF"/>
    <w:rsid w:val="00205E07"/>
    <w:rsid w:val="00211C36"/>
    <w:rsid w:val="0022170F"/>
    <w:rsid w:val="00234D61"/>
    <w:rsid w:val="0025263F"/>
    <w:rsid w:val="00257071"/>
    <w:rsid w:val="0026205B"/>
    <w:rsid w:val="00270C77"/>
    <w:rsid w:val="00270FC2"/>
    <w:rsid w:val="0027363B"/>
    <w:rsid w:val="00274B8D"/>
    <w:rsid w:val="002819EE"/>
    <w:rsid w:val="002B4EF8"/>
    <w:rsid w:val="002B6F3A"/>
    <w:rsid w:val="002C3EF6"/>
    <w:rsid w:val="002C53A2"/>
    <w:rsid w:val="002C5E6C"/>
    <w:rsid w:val="002D09D9"/>
    <w:rsid w:val="002D391F"/>
    <w:rsid w:val="002E096E"/>
    <w:rsid w:val="002F4C9D"/>
    <w:rsid w:val="002F73C3"/>
    <w:rsid w:val="0030516A"/>
    <w:rsid w:val="00305C8E"/>
    <w:rsid w:val="00310553"/>
    <w:rsid w:val="00313CD7"/>
    <w:rsid w:val="0031679C"/>
    <w:rsid w:val="00317BD7"/>
    <w:rsid w:val="00356A93"/>
    <w:rsid w:val="00375072"/>
    <w:rsid w:val="0038284F"/>
    <w:rsid w:val="0038709A"/>
    <w:rsid w:val="00387812"/>
    <w:rsid w:val="0039074F"/>
    <w:rsid w:val="00394DCF"/>
    <w:rsid w:val="00396C41"/>
    <w:rsid w:val="003B1096"/>
    <w:rsid w:val="003B1E19"/>
    <w:rsid w:val="003B20C6"/>
    <w:rsid w:val="003B30C1"/>
    <w:rsid w:val="003C2108"/>
    <w:rsid w:val="003C4393"/>
    <w:rsid w:val="003D635B"/>
    <w:rsid w:val="003E7A48"/>
    <w:rsid w:val="003F552C"/>
    <w:rsid w:val="003F6A6A"/>
    <w:rsid w:val="00406C50"/>
    <w:rsid w:val="0041772F"/>
    <w:rsid w:val="00422C5F"/>
    <w:rsid w:val="00431D3E"/>
    <w:rsid w:val="00433677"/>
    <w:rsid w:val="00435AF4"/>
    <w:rsid w:val="0043675C"/>
    <w:rsid w:val="00453F68"/>
    <w:rsid w:val="00460C71"/>
    <w:rsid w:val="004747D3"/>
    <w:rsid w:val="00476DB1"/>
    <w:rsid w:val="004835F7"/>
    <w:rsid w:val="004841E0"/>
    <w:rsid w:val="00486857"/>
    <w:rsid w:val="00487EE0"/>
    <w:rsid w:val="004904D9"/>
    <w:rsid w:val="0049059B"/>
    <w:rsid w:val="004A3F88"/>
    <w:rsid w:val="004C0A96"/>
    <w:rsid w:val="004C6790"/>
    <w:rsid w:val="004C7B56"/>
    <w:rsid w:val="004D4A2D"/>
    <w:rsid w:val="004E5124"/>
    <w:rsid w:val="004F0120"/>
    <w:rsid w:val="005129F2"/>
    <w:rsid w:val="0051499F"/>
    <w:rsid w:val="005239D6"/>
    <w:rsid w:val="00525B49"/>
    <w:rsid w:val="00527340"/>
    <w:rsid w:val="00532BA7"/>
    <w:rsid w:val="00536445"/>
    <w:rsid w:val="00542D81"/>
    <w:rsid w:val="0055054B"/>
    <w:rsid w:val="00555719"/>
    <w:rsid w:val="00555A71"/>
    <w:rsid w:val="00560A63"/>
    <w:rsid w:val="00561ED0"/>
    <w:rsid w:val="00564AAF"/>
    <w:rsid w:val="00564E8C"/>
    <w:rsid w:val="0056588A"/>
    <w:rsid w:val="00566412"/>
    <w:rsid w:val="00571728"/>
    <w:rsid w:val="005828C9"/>
    <w:rsid w:val="005840C7"/>
    <w:rsid w:val="00584951"/>
    <w:rsid w:val="005937A5"/>
    <w:rsid w:val="00593A05"/>
    <w:rsid w:val="0059408A"/>
    <w:rsid w:val="005961E1"/>
    <w:rsid w:val="0059660F"/>
    <w:rsid w:val="00596874"/>
    <w:rsid w:val="005A2391"/>
    <w:rsid w:val="005A3730"/>
    <w:rsid w:val="005A7916"/>
    <w:rsid w:val="005B32B2"/>
    <w:rsid w:val="005B5441"/>
    <w:rsid w:val="005C1707"/>
    <w:rsid w:val="005C22D7"/>
    <w:rsid w:val="005C23D0"/>
    <w:rsid w:val="005C55CE"/>
    <w:rsid w:val="005D0B06"/>
    <w:rsid w:val="005E1E79"/>
    <w:rsid w:val="005E204F"/>
    <w:rsid w:val="005E2A1C"/>
    <w:rsid w:val="005E3CF1"/>
    <w:rsid w:val="005E4103"/>
    <w:rsid w:val="005E51E2"/>
    <w:rsid w:val="00601DEB"/>
    <w:rsid w:val="006101A8"/>
    <w:rsid w:val="00616CDF"/>
    <w:rsid w:val="006232D6"/>
    <w:rsid w:val="00623802"/>
    <w:rsid w:val="00624BBC"/>
    <w:rsid w:val="00631628"/>
    <w:rsid w:val="0063726E"/>
    <w:rsid w:val="00643052"/>
    <w:rsid w:val="00644349"/>
    <w:rsid w:val="00644873"/>
    <w:rsid w:val="00655E54"/>
    <w:rsid w:val="0066159A"/>
    <w:rsid w:val="00671273"/>
    <w:rsid w:val="00676EFA"/>
    <w:rsid w:val="00680421"/>
    <w:rsid w:val="006A4586"/>
    <w:rsid w:val="006B4129"/>
    <w:rsid w:val="006C08BB"/>
    <w:rsid w:val="006D0A50"/>
    <w:rsid w:val="006D19B0"/>
    <w:rsid w:val="006D2EA0"/>
    <w:rsid w:val="006D5F92"/>
    <w:rsid w:val="006E43D6"/>
    <w:rsid w:val="006F42E3"/>
    <w:rsid w:val="006F5A58"/>
    <w:rsid w:val="006F636C"/>
    <w:rsid w:val="0070084D"/>
    <w:rsid w:val="00712B52"/>
    <w:rsid w:val="00720EEA"/>
    <w:rsid w:val="00722B9D"/>
    <w:rsid w:val="007246D4"/>
    <w:rsid w:val="0072574D"/>
    <w:rsid w:val="00734FC6"/>
    <w:rsid w:val="00753D69"/>
    <w:rsid w:val="0075574F"/>
    <w:rsid w:val="00757AEE"/>
    <w:rsid w:val="007634C0"/>
    <w:rsid w:val="0076647B"/>
    <w:rsid w:val="00772ED7"/>
    <w:rsid w:val="00784846"/>
    <w:rsid w:val="00794BB9"/>
    <w:rsid w:val="007A18EC"/>
    <w:rsid w:val="007A2293"/>
    <w:rsid w:val="007A7FE5"/>
    <w:rsid w:val="007B0861"/>
    <w:rsid w:val="007C7C24"/>
    <w:rsid w:val="007D60CB"/>
    <w:rsid w:val="007E4CA2"/>
    <w:rsid w:val="007E5CC6"/>
    <w:rsid w:val="007F4098"/>
    <w:rsid w:val="0081254C"/>
    <w:rsid w:val="00816A38"/>
    <w:rsid w:val="00820A23"/>
    <w:rsid w:val="008226EB"/>
    <w:rsid w:val="008231FD"/>
    <w:rsid w:val="00824762"/>
    <w:rsid w:val="00825DAE"/>
    <w:rsid w:val="00826E71"/>
    <w:rsid w:val="00836136"/>
    <w:rsid w:val="00836F64"/>
    <w:rsid w:val="00840629"/>
    <w:rsid w:val="00842A3E"/>
    <w:rsid w:val="00845833"/>
    <w:rsid w:val="00851858"/>
    <w:rsid w:val="00857FEF"/>
    <w:rsid w:val="008905DA"/>
    <w:rsid w:val="008A2D78"/>
    <w:rsid w:val="008A6AA5"/>
    <w:rsid w:val="008B026A"/>
    <w:rsid w:val="008B0611"/>
    <w:rsid w:val="008B19F4"/>
    <w:rsid w:val="008C0F6C"/>
    <w:rsid w:val="008C12B9"/>
    <w:rsid w:val="008C40E4"/>
    <w:rsid w:val="008D29D4"/>
    <w:rsid w:val="008E0DB0"/>
    <w:rsid w:val="008E1067"/>
    <w:rsid w:val="008E6924"/>
    <w:rsid w:val="008F08A8"/>
    <w:rsid w:val="008F4817"/>
    <w:rsid w:val="008F7168"/>
    <w:rsid w:val="00904F14"/>
    <w:rsid w:val="009056B8"/>
    <w:rsid w:val="00905A20"/>
    <w:rsid w:val="009112B8"/>
    <w:rsid w:val="00916D61"/>
    <w:rsid w:val="00923E97"/>
    <w:rsid w:val="00931072"/>
    <w:rsid w:val="009336E1"/>
    <w:rsid w:val="009350C5"/>
    <w:rsid w:val="009358C0"/>
    <w:rsid w:val="00937F85"/>
    <w:rsid w:val="00940F6F"/>
    <w:rsid w:val="00953EF3"/>
    <w:rsid w:val="00961732"/>
    <w:rsid w:val="00977533"/>
    <w:rsid w:val="00977C73"/>
    <w:rsid w:val="00987FD3"/>
    <w:rsid w:val="009B1994"/>
    <w:rsid w:val="009C1DF8"/>
    <w:rsid w:val="009C3D46"/>
    <w:rsid w:val="009D46ED"/>
    <w:rsid w:val="009D6862"/>
    <w:rsid w:val="009E22A6"/>
    <w:rsid w:val="009E2847"/>
    <w:rsid w:val="009E424E"/>
    <w:rsid w:val="009F1E75"/>
    <w:rsid w:val="009F53F2"/>
    <w:rsid w:val="00A05A6D"/>
    <w:rsid w:val="00A156E7"/>
    <w:rsid w:val="00A21A0B"/>
    <w:rsid w:val="00A220EB"/>
    <w:rsid w:val="00A2215E"/>
    <w:rsid w:val="00A34471"/>
    <w:rsid w:val="00A47C5F"/>
    <w:rsid w:val="00A50435"/>
    <w:rsid w:val="00A546C6"/>
    <w:rsid w:val="00A55BBC"/>
    <w:rsid w:val="00A564E3"/>
    <w:rsid w:val="00A6347E"/>
    <w:rsid w:val="00A63B13"/>
    <w:rsid w:val="00A83ABA"/>
    <w:rsid w:val="00A84158"/>
    <w:rsid w:val="00A9243C"/>
    <w:rsid w:val="00A938F3"/>
    <w:rsid w:val="00A9799F"/>
    <w:rsid w:val="00AA0426"/>
    <w:rsid w:val="00AA29DC"/>
    <w:rsid w:val="00AA3013"/>
    <w:rsid w:val="00AB2432"/>
    <w:rsid w:val="00AB7A9A"/>
    <w:rsid w:val="00AC612C"/>
    <w:rsid w:val="00AC613A"/>
    <w:rsid w:val="00AD20DF"/>
    <w:rsid w:val="00AD4052"/>
    <w:rsid w:val="00AE06CF"/>
    <w:rsid w:val="00AE232D"/>
    <w:rsid w:val="00AE2E81"/>
    <w:rsid w:val="00AE4F24"/>
    <w:rsid w:val="00B01808"/>
    <w:rsid w:val="00B05D91"/>
    <w:rsid w:val="00B07534"/>
    <w:rsid w:val="00B22175"/>
    <w:rsid w:val="00B31AE8"/>
    <w:rsid w:val="00B34A85"/>
    <w:rsid w:val="00B4420B"/>
    <w:rsid w:val="00B54EAA"/>
    <w:rsid w:val="00B619F4"/>
    <w:rsid w:val="00B66A81"/>
    <w:rsid w:val="00B6730F"/>
    <w:rsid w:val="00B820DB"/>
    <w:rsid w:val="00B90C39"/>
    <w:rsid w:val="00B91ED3"/>
    <w:rsid w:val="00BA182F"/>
    <w:rsid w:val="00BA33D0"/>
    <w:rsid w:val="00BB041C"/>
    <w:rsid w:val="00BB1DA7"/>
    <w:rsid w:val="00BB49A1"/>
    <w:rsid w:val="00BC106B"/>
    <w:rsid w:val="00BC4422"/>
    <w:rsid w:val="00BE4E38"/>
    <w:rsid w:val="00BE665C"/>
    <w:rsid w:val="00C029C5"/>
    <w:rsid w:val="00C05324"/>
    <w:rsid w:val="00C0536B"/>
    <w:rsid w:val="00C15EEB"/>
    <w:rsid w:val="00C1695C"/>
    <w:rsid w:val="00C17E74"/>
    <w:rsid w:val="00C20437"/>
    <w:rsid w:val="00C25BB2"/>
    <w:rsid w:val="00C32362"/>
    <w:rsid w:val="00C4096A"/>
    <w:rsid w:val="00C41401"/>
    <w:rsid w:val="00C4611B"/>
    <w:rsid w:val="00C4668E"/>
    <w:rsid w:val="00C51483"/>
    <w:rsid w:val="00C52344"/>
    <w:rsid w:val="00C81E9E"/>
    <w:rsid w:val="00CA5179"/>
    <w:rsid w:val="00CB0EB7"/>
    <w:rsid w:val="00CB548B"/>
    <w:rsid w:val="00CC2ADD"/>
    <w:rsid w:val="00CC3FB1"/>
    <w:rsid w:val="00CC44A9"/>
    <w:rsid w:val="00CC6EED"/>
    <w:rsid w:val="00CD1AC0"/>
    <w:rsid w:val="00CD4EF1"/>
    <w:rsid w:val="00CD6711"/>
    <w:rsid w:val="00CE76D0"/>
    <w:rsid w:val="00D208C2"/>
    <w:rsid w:val="00D24FE0"/>
    <w:rsid w:val="00D268A0"/>
    <w:rsid w:val="00D47ADE"/>
    <w:rsid w:val="00D61956"/>
    <w:rsid w:val="00D63959"/>
    <w:rsid w:val="00D7078A"/>
    <w:rsid w:val="00D81F46"/>
    <w:rsid w:val="00D867F7"/>
    <w:rsid w:val="00D90197"/>
    <w:rsid w:val="00D95BC9"/>
    <w:rsid w:val="00DB1E75"/>
    <w:rsid w:val="00DC7757"/>
    <w:rsid w:val="00DE24FE"/>
    <w:rsid w:val="00DE4D77"/>
    <w:rsid w:val="00DF598B"/>
    <w:rsid w:val="00DF699C"/>
    <w:rsid w:val="00E0492F"/>
    <w:rsid w:val="00E12156"/>
    <w:rsid w:val="00E14D0A"/>
    <w:rsid w:val="00E17671"/>
    <w:rsid w:val="00E36341"/>
    <w:rsid w:val="00E43CAE"/>
    <w:rsid w:val="00E4605F"/>
    <w:rsid w:val="00E47702"/>
    <w:rsid w:val="00E47C62"/>
    <w:rsid w:val="00E539AB"/>
    <w:rsid w:val="00E62B61"/>
    <w:rsid w:val="00E7317F"/>
    <w:rsid w:val="00E81233"/>
    <w:rsid w:val="00E82C6A"/>
    <w:rsid w:val="00E85929"/>
    <w:rsid w:val="00E93932"/>
    <w:rsid w:val="00E95F38"/>
    <w:rsid w:val="00EB4EC6"/>
    <w:rsid w:val="00EC3826"/>
    <w:rsid w:val="00ED53B9"/>
    <w:rsid w:val="00ED5C2B"/>
    <w:rsid w:val="00ED6B84"/>
    <w:rsid w:val="00EE27FA"/>
    <w:rsid w:val="00EE3C11"/>
    <w:rsid w:val="00EE5751"/>
    <w:rsid w:val="00EF247C"/>
    <w:rsid w:val="00EF6E46"/>
    <w:rsid w:val="00EF7FCE"/>
    <w:rsid w:val="00F03083"/>
    <w:rsid w:val="00F04483"/>
    <w:rsid w:val="00F16ED1"/>
    <w:rsid w:val="00F210B4"/>
    <w:rsid w:val="00F23FC9"/>
    <w:rsid w:val="00F36BC1"/>
    <w:rsid w:val="00F42E91"/>
    <w:rsid w:val="00F54148"/>
    <w:rsid w:val="00F550D6"/>
    <w:rsid w:val="00F557A5"/>
    <w:rsid w:val="00F75DAC"/>
    <w:rsid w:val="00F91C87"/>
    <w:rsid w:val="00F92E5A"/>
    <w:rsid w:val="00FA164C"/>
    <w:rsid w:val="00FB39D6"/>
    <w:rsid w:val="00FB5A3B"/>
    <w:rsid w:val="00FC65A7"/>
    <w:rsid w:val="00FD23D7"/>
    <w:rsid w:val="00FD7648"/>
    <w:rsid w:val="00FE3C85"/>
    <w:rsid w:val="00FF1E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730"/>
    <w:pPr>
      <w:suppressAutoHyphens/>
      <w:jc w:val="left"/>
    </w:pPr>
    <w:rPr>
      <w:rFonts w:ascii="Times New Roman" w:eastAsia="Times New Roman" w:hAnsi="Times New Roman" w:cs="Calibri"/>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799F"/>
    <w:pPr>
      <w:ind w:left="720"/>
      <w:contextualSpacing/>
    </w:pPr>
  </w:style>
  <w:style w:type="table" w:styleId="Tabela-Siatka">
    <w:name w:val="Table Grid"/>
    <w:basedOn w:val="Standardowy"/>
    <w:uiPriority w:val="59"/>
    <w:rsid w:val="0040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2819EE"/>
    <w:pPr>
      <w:tabs>
        <w:tab w:val="center" w:pos="4536"/>
        <w:tab w:val="right" w:pos="9072"/>
      </w:tabs>
    </w:pPr>
  </w:style>
  <w:style w:type="character" w:customStyle="1" w:styleId="NagwekZnak">
    <w:name w:val="Nagłówek Znak"/>
    <w:basedOn w:val="Domylnaczcionkaakapitu"/>
    <w:link w:val="Nagwek"/>
    <w:uiPriority w:val="99"/>
    <w:semiHidden/>
    <w:rsid w:val="002819EE"/>
    <w:rPr>
      <w:rFonts w:ascii="Times New Roman" w:eastAsia="Times New Roman" w:hAnsi="Times New Roman" w:cs="Calibri"/>
      <w:sz w:val="24"/>
      <w:szCs w:val="24"/>
      <w:lang w:eastAsia="zh-CN"/>
    </w:rPr>
  </w:style>
  <w:style w:type="paragraph" w:styleId="Stopka">
    <w:name w:val="footer"/>
    <w:basedOn w:val="Normalny"/>
    <w:link w:val="StopkaZnak"/>
    <w:uiPriority w:val="99"/>
    <w:unhideWhenUsed/>
    <w:rsid w:val="002819EE"/>
    <w:pPr>
      <w:tabs>
        <w:tab w:val="center" w:pos="4536"/>
        <w:tab w:val="right" w:pos="9072"/>
      </w:tabs>
    </w:pPr>
  </w:style>
  <w:style w:type="character" w:customStyle="1" w:styleId="StopkaZnak">
    <w:name w:val="Stopka Znak"/>
    <w:basedOn w:val="Domylnaczcionkaakapitu"/>
    <w:link w:val="Stopka"/>
    <w:uiPriority w:val="99"/>
    <w:rsid w:val="002819EE"/>
    <w:rPr>
      <w:rFonts w:ascii="Times New Roman" w:eastAsia="Times New Roman" w:hAnsi="Times New Roman" w:cs="Calibri"/>
      <w:sz w:val="24"/>
      <w:szCs w:val="24"/>
      <w:lang w:eastAsia="zh-CN"/>
    </w:rPr>
  </w:style>
</w:styles>
</file>

<file path=word/webSettings.xml><?xml version="1.0" encoding="utf-8"?>
<w:webSettings xmlns:r="http://schemas.openxmlformats.org/officeDocument/2006/relationships" xmlns:w="http://schemas.openxmlformats.org/wordprocessingml/2006/main">
  <w:divs>
    <w:div w:id="756099342">
      <w:bodyDiv w:val="1"/>
      <w:marLeft w:val="0"/>
      <w:marRight w:val="0"/>
      <w:marTop w:val="0"/>
      <w:marBottom w:val="0"/>
      <w:divBdr>
        <w:top w:val="none" w:sz="0" w:space="0" w:color="auto"/>
        <w:left w:val="none" w:sz="0" w:space="0" w:color="auto"/>
        <w:bottom w:val="none" w:sz="0" w:space="0" w:color="auto"/>
        <w:right w:val="none" w:sz="0" w:space="0" w:color="auto"/>
      </w:divBdr>
    </w:div>
    <w:div w:id="17627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4E004-7FC2-4764-B697-BDD2A843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3004</Words>
  <Characters>18027</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kbien</dc:creator>
  <cp:lastModifiedBy>kbien</cp:lastModifiedBy>
  <cp:revision>7</cp:revision>
  <cp:lastPrinted>2015-08-12T09:40:00Z</cp:lastPrinted>
  <dcterms:created xsi:type="dcterms:W3CDTF">2015-08-12T10:21:00Z</dcterms:created>
  <dcterms:modified xsi:type="dcterms:W3CDTF">2015-09-23T09:53:00Z</dcterms:modified>
</cp:coreProperties>
</file>