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Notatka ze spotkania w dniu </w:t>
      </w:r>
      <w:r>
        <w:rPr>
          <w:rFonts w:cs="Arial" w:ascii="Arial" w:hAnsi="Arial"/>
          <w:b/>
          <w:bCs/>
          <w:color w:val="000000"/>
          <w:sz w:val="20"/>
          <w:szCs w:val="20"/>
        </w:rPr>
        <w:t>14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września 201</w:t>
      </w:r>
      <w:r>
        <w:rPr>
          <w:rFonts w:cs="Arial" w:ascii="Arial" w:hAnsi="Arial"/>
          <w:b/>
          <w:bCs/>
          <w:color w:val="000000"/>
          <w:sz w:val="20"/>
          <w:szCs w:val="20"/>
        </w:rPr>
        <w:t>6</w:t>
      </w:r>
      <w:r>
        <w:rPr>
          <w:rFonts w:cs="Arial" w:ascii="Arial" w:hAnsi="Arial"/>
          <w:b/>
          <w:bCs/>
          <w:color w:val="000000"/>
          <w:sz w:val="20"/>
          <w:szCs w:val="20"/>
        </w:rPr>
        <w:t>r.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3960" w:leader="none"/>
        </w:tabs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Konsultacje branżowe w obszarze: </w:t>
      </w:r>
      <w:r>
        <w:rPr>
          <w:rFonts w:ascii="Arial" w:hAnsi="Arial"/>
          <w:b/>
          <w:bCs/>
          <w:sz w:val="20"/>
          <w:szCs w:val="20"/>
        </w:rPr>
        <w:t xml:space="preserve">oświata i wychowanie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W dniu </w:t>
      </w:r>
      <w:r>
        <w:rPr>
          <w:rFonts w:cs="Arial" w:ascii="Arial" w:hAnsi="Arial"/>
          <w:color w:val="000000"/>
          <w:sz w:val="20"/>
          <w:szCs w:val="20"/>
        </w:rPr>
        <w:t>14</w:t>
      </w:r>
      <w:r>
        <w:rPr>
          <w:rFonts w:cs="Arial" w:ascii="Arial" w:hAnsi="Arial"/>
          <w:color w:val="000000"/>
          <w:sz w:val="20"/>
          <w:szCs w:val="20"/>
        </w:rPr>
        <w:t xml:space="preserve"> września 201</w:t>
      </w:r>
      <w:r>
        <w:rPr>
          <w:rFonts w:cs="Arial" w:ascii="Arial" w:hAnsi="Arial"/>
          <w:color w:val="000000"/>
          <w:sz w:val="20"/>
          <w:szCs w:val="20"/>
        </w:rPr>
        <w:t>6</w:t>
      </w:r>
      <w:r>
        <w:rPr>
          <w:rFonts w:cs="Arial" w:ascii="Arial" w:hAnsi="Arial"/>
          <w:color w:val="000000"/>
          <w:sz w:val="20"/>
          <w:szCs w:val="20"/>
        </w:rPr>
        <w:t xml:space="preserve"> r. w siedzibie </w:t>
      </w:r>
      <w:r>
        <w:rPr>
          <w:rFonts w:cs="Arial" w:ascii="Arial" w:hAnsi="Arial"/>
          <w:color w:val="000000"/>
          <w:sz w:val="20"/>
          <w:szCs w:val="20"/>
        </w:rPr>
        <w:t>Centrum Aktywności Obywatelskiej</w:t>
      </w:r>
      <w:r>
        <w:rPr>
          <w:rFonts w:cs="Arial" w:ascii="Arial" w:hAnsi="Arial"/>
          <w:color w:val="000000"/>
          <w:sz w:val="20"/>
          <w:szCs w:val="20"/>
        </w:rPr>
        <w:t xml:space="preserve"> w Dąbrowie Górniczej odbyło się spotkanie branżowe organizacji pozarządowych w sprawie konsultacji założeń do rocznego programu współpracy Gminy Dąbrowa Górnicza z organizacjami pozarządowymi oraz innymi podmiotami prowadzącymi działalność pożytku publicznego na rok 201</w:t>
      </w:r>
      <w:r>
        <w:rPr>
          <w:rFonts w:cs="Arial" w:ascii="Arial" w:hAnsi="Arial"/>
          <w:color w:val="000000"/>
          <w:sz w:val="20"/>
          <w:szCs w:val="20"/>
        </w:rPr>
        <w:t>7 oraz Programu wieloletniego</w:t>
      </w:r>
      <w:r>
        <w:rPr>
          <w:rFonts w:cs="Arial" w:ascii="Arial" w:hAnsi="Arial"/>
          <w:color w:val="000000"/>
          <w:sz w:val="20"/>
          <w:szCs w:val="20"/>
        </w:rPr>
        <w:t xml:space="preserve">. Przedmiotem spotkania były konsultacji upublicznionych za pomocą strony </w:t>
      </w:r>
      <w:r>
        <w:rPr>
          <w:rFonts w:cs="Arial" w:ascii="Arial" w:hAnsi="Arial"/>
          <w:color w:val="000081"/>
          <w:sz w:val="20"/>
          <w:szCs w:val="20"/>
        </w:rPr>
        <w:t xml:space="preserve">www.ngo.dabrowa-gornicza.pl </w:t>
      </w:r>
      <w:r>
        <w:rPr>
          <w:rFonts w:cs="Arial" w:ascii="Arial" w:hAnsi="Arial"/>
          <w:color w:val="000000"/>
          <w:sz w:val="20"/>
          <w:szCs w:val="20"/>
        </w:rPr>
        <w:t>proponowanych form współpracy oraz zadań zaproponowanych do zlecenia przez Wydziały/Biura Urzędu Miejskiego                        w Dąbrowie Górniczej.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W spotkaniu z ramienia organizacji pozarządowych udział wzięli przedstawiciele następujących organizacji pozarządowych: Stowarzyszenie CIVITAS, Stowarzyszenie „Dla Ekonomika”, </w:t>
      </w:r>
      <w:r>
        <w:rPr>
          <w:rFonts w:cs="Arial" w:ascii="Arial" w:hAnsi="Arial"/>
          <w:color w:val="000000"/>
          <w:sz w:val="20"/>
          <w:szCs w:val="20"/>
        </w:rPr>
        <w:t>Spółdzielni Socjalnej GreenGo, STKZD, Stowarzyszenia Razem Głośniej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Z ramienia Urzędu Miejskiego w Dąbrowie Górniczej: </w:t>
      </w:r>
      <w:r>
        <w:rPr>
          <w:rFonts w:cs="Arial" w:ascii="Arial" w:hAnsi="Arial"/>
          <w:color w:val="000000"/>
          <w:sz w:val="20"/>
          <w:szCs w:val="20"/>
        </w:rPr>
        <w:t>Małgorzata Durbacz</w:t>
      </w:r>
      <w:r>
        <w:rPr>
          <w:rFonts w:cs="Arial" w:ascii="Arial" w:hAnsi="Arial"/>
          <w:color w:val="000000"/>
          <w:sz w:val="20"/>
          <w:szCs w:val="20"/>
        </w:rPr>
        <w:t xml:space="preserve"> – Wydział Oświaty, </w:t>
      </w:r>
      <w:r>
        <w:rPr>
          <w:rFonts w:cs="Arial" w:ascii="Arial" w:hAnsi="Arial"/>
          <w:color w:val="000000"/>
          <w:sz w:val="20"/>
          <w:szCs w:val="20"/>
        </w:rPr>
        <w:t xml:space="preserve">Małgorzata Wilk - Oświaty </w:t>
      </w:r>
      <w:r>
        <w:rPr>
          <w:rFonts w:cs="Arial" w:ascii="Arial" w:hAnsi="Arial"/>
          <w:sz w:val="20"/>
          <w:szCs w:val="20"/>
        </w:rPr>
        <w:t xml:space="preserve">oraz Magdalena Mike – </w:t>
      </w:r>
      <w:r>
        <w:rPr>
          <w:rFonts w:cs="Arial" w:ascii="Arial" w:hAnsi="Arial"/>
          <w:sz w:val="20"/>
          <w:szCs w:val="20"/>
        </w:rPr>
        <w:t>Wydział</w:t>
      </w:r>
      <w:r>
        <w:rPr>
          <w:rFonts w:cs="Arial" w:ascii="Arial" w:hAnsi="Arial"/>
          <w:sz w:val="20"/>
          <w:szCs w:val="20"/>
        </w:rPr>
        <w:t xml:space="preserve"> Organizacji Pozarządowych i Aktywności Obywatelskiej.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3628" w:type="dxa"/>
        <w:jc w:val="left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523"/>
        <w:gridCol w:w="4881"/>
        <w:gridCol w:w="9"/>
        <w:gridCol w:w="1978"/>
        <w:gridCol w:w="2835"/>
        <w:gridCol w:w="3402"/>
      </w:tblGrid>
      <w:tr>
        <w:trPr>
          <w:trHeight w:val="1435" w:hRule="atLeast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cs="Arial" w:ascii="Arial" w:hAnsi="Arial"/>
                <w:sz w:val="20"/>
                <w:szCs w:val="20"/>
              </w:rPr>
              <w:t>Lp</w:t>
            </w:r>
          </w:p>
        </w:tc>
        <w:tc>
          <w:tcPr>
            <w:tcW w:w="4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Nazwa zadania: </w:t>
              <w:br/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eastAsia="hi-IN" w:bidi="hi-IN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liczba zleceniobiorców</w:t>
              <w:b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Szacowane środki, jakie Wydział/Biuro planuje przeznaczyć w budżecie na 201</w:t>
            </w:r>
            <w:r>
              <w:rPr>
                <w:rFonts w:cs="Arial" w:ascii="Arial" w:hAnsi="Arial"/>
                <w:b/>
                <w:sz w:val="20"/>
                <w:szCs w:val="20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rok na realizację zadania: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val="ru-RU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Termin ogłoszenie/ Warunki szczególne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 ogłoszeniu o konkursie:</w:t>
            </w:r>
          </w:p>
        </w:tc>
      </w:tr>
      <w:tr>
        <w:trPr>
          <w:trHeight w:val="454" w:hRule="atLeast"/>
        </w:trPr>
        <w:tc>
          <w:tcPr>
            <w:tcW w:w="1362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  <w:t>Obszar: Oświata i wychowanie</w:t>
            </w:r>
          </w:p>
        </w:tc>
      </w:tr>
      <w:tr>
        <w:trPr>
          <w:trHeight w:val="683" w:hRule="atLeast"/>
        </w:trPr>
        <w:tc>
          <w:tcPr>
            <w:tcW w:w="52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9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both"/>
              <w:rPr>
                <w:rFonts w:ascii="Arial" w:hAnsi="Arial" w:eastAsia="Lucida Sans Unicode" w:cs="Mangal"/>
                <w:sz w:val="20"/>
                <w:szCs w:val="20"/>
                <w:lang w:val="ru-RU"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Umożliwienie uzyskania dodatkowej wiedzy przez uczniów szkół gimnazjalnych w zakresie preorientacji zawodowej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Środki do dyspozycji: 60 000zł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Planowany termin ogłoszenia zadań to grudzień 201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 xml:space="preserve"> r.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89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rPr/>
            </w:pPr>
            <w:r>
              <w:rPr>
                <w:rFonts w:ascii="Arial" w:hAnsi="Arial"/>
                <w:sz w:val="20"/>
                <w:szCs w:val="20"/>
              </w:rPr>
              <w:t>Kompleksowe  oraz wielospecjalistyczne oddziaływania rewalidacyjne wspierające dzieci  i młodzież  z terenu Dąbrowy Górnicze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Środki do dyspozycji: 70 000zł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Planowany termin ogłoszenia zadań to grudzień 201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 xml:space="preserve"> r.</w:t>
            </w:r>
          </w:p>
        </w:tc>
      </w:tr>
      <w:tr>
        <w:trPr>
          <w:trHeight w:val="1035" w:hRule="atLeast"/>
        </w:trPr>
        <w:tc>
          <w:tcPr>
            <w:tcW w:w="52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89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Edukacja  na rzecz budowania społeczeństwa obywatelskiego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Środki do dyspozycji: 15 000zł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Mangal"/>
                <w:sz w:val="20"/>
                <w:szCs w:val="20"/>
                <w:lang w:val="ru-RU"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Realizacja zadania „Edukacja na rzecz budowania społeczeństwa obywatelskiego” przewidywana jest w formie zajęć pozalekcyjnych rozwijających zainteresowania uczniów szkół gimnazjalnych i ponadgimnazjalnych.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Planowany termin ogłoszenia zadań to grudzień 201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 xml:space="preserve"> r.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Strona pozarządowa postulowała o: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ascii="Arial" w:hAnsi="Arial"/>
          <w:sz w:val="20"/>
          <w:szCs w:val="20"/>
          <w:lang w:val="pl-PL"/>
        </w:rPr>
        <w:t xml:space="preserve">1. </w:t>
      </w:r>
      <w:r>
        <w:rPr>
          <w:rFonts w:ascii="Arial" w:hAnsi="Arial"/>
          <w:sz w:val="20"/>
          <w:szCs w:val="20"/>
          <w:lang w:val="pl-PL"/>
        </w:rPr>
        <w:t>Zwiększenie środków finansowych na realizację zadania pn. Edukacja na rzecz społeczeństwa obywatelskiego (</w:t>
      </w:r>
      <w:bookmarkStart w:id="0" w:name="__DdeLink__418_1095472781"/>
      <w:r>
        <w:rPr>
          <w:rFonts w:ascii="Arial" w:hAnsi="Arial"/>
          <w:sz w:val="20"/>
          <w:szCs w:val="20"/>
          <w:lang w:val="pl-PL"/>
        </w:rPr>
        <w:t>Odpowiedź Wydziału:</w:t>
      </w:r>
      <w:bookmarkEnd w:id="0"/>
      <w:r>
        <w:rPr>
          <w:rFonts w:ascii="Arial" w:hAnsi="Arial"/>
          <w:sz w:val="20"/>
          <w:szCs w:val="20"/>
          <w:lang w:val="pl-PL"/>
        </w:rPr>
        <w:t xml:space="preserve"> zmniejszenie </w:t>
      </w:r>
      <w:r>
        <w:rPr>
          <w:rFonts w:ascii="Arial" w:hAnsi="Arial"/>
          <w:sz w:val="20"/>
          <w:szCs w:val="20"/>
          <w:lang w:val="pl-PL"/>
        </w:rPr>
        <w:t>w roku ubiegłym</w:t>
      </w:r>
      <w:r>
        <w:rPr>
          <w:rFonts w:ascii="Arial" w:hAnsi="Arial"/>
          <w:sz w:val="20"/>
          <w:szCs w:val="20"/>
          <w:lang w:val="pl-PL"/>
        </w:rPr>
        <w:t xml:space="preserve"> kwoty na realizację projektów podyktowane jest zmniejszoną liczbą uczniów w szkołach gimnazjalnych).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ascii="Arial" w:hAnsi="Arial"/>
          <w:sz w:val="20"/>
          <w:szCs w:val="20"/>
          <w:lang w:val="pl-PL"/>
        </w:rPr>
        <w:t xml:space="preserve">2. </w:t>
      </w:r>
      <w:r>
        <w:rPr>
          <w:rFonts w:ascii="Arial" w:hAnsi="Arial"/>
          <w:sz w:val="20"/>
          <w:szCs w:val="20"/>
          <w:lang w:val="pl-PL"/>
        </w:rPr>
        <w:t xml:space="preserve">Możliwość objęcia </w:t>
      </w:r>
      <w:r>
        <w:rPr>
          <w:rFonts w:ascii="Arial" w:hAnsi="Arial"/>
          <w:sz w:val="20"/>
          <w:szCs w:val="20"/>
          <w:lang w:val="pl-PL"/>
        </w:rPr>
        <w:t xml:space="preserve">wsparciem w ramach zadania pn. Umożliwienie uzyskania dodatkowej wiedzy przez uczniów szkół gimnazjalnych w zakresie preorientacji zawodowej  nauczycieli oraz pedagogów/psychologów szkolnych, którzy odpowiadają za </w:t>
      </w:r>
      <w:r>
        <w:rPr>
          <w:rFonts w:ascii="Arial" w:hAnsi="Arial"/>
          <w:sz w:val="20"/>
          <w:szCs w:val="20"/>
          <w:lang w:val="pl-PL"/>
        </w:rPr>
        <w:t>doradztwo w sprawie ścieżki kariery uczniów (</w:t>
      </w:r>
      <w:r>
        <w:rPr>
          <w:rFonts w:ascii="Arial" w:hAnsi="Arial"/>
          <w:sz w:val="20"/>
          <w:szCs w:val="20"/>
          <w:lang w:val="pl-PL"/>
        </w:rPr>
        <w:t xml:space="preserve"> Odpowiedź Wydziału: </w:t>
      </w:r>
      <w:r>
        <w:rPr>
          <w:rFonts w:ascii="Arial" w:hAnsi="Arial"/>
          <w:sz w:val="20"/>
          <w:szCs w:val="20"/>
          <w:lang w:val="pl-PL"/>
        </w:rPr>
        <w:t xml:space="preserve">propozycja ciekawa ze względu na zdiagnozowaną potrzebę grupy zawodowej; jednak niemożliwa do realizacji w roku 2017 ze względu na brak dodatkowych środków). 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Arial" w:hAnsi="Arial"/>
          <w:sz w:val="20"/>
          <w:szCs w:val="20"/>
          <w:lang w:val="pl-PL"/>
        </w:rPr>
      </w:pPr>
      <w:r>
        <w:rPr/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Uczestników spotkania poinformowano o spotkaniach branżowych z udziałem przedstawicieli wydziałów merytorycznych Urzędu Miejskiego w Dąbrowie Górniczej w innych obszarach zaplanowanych na wrzesień 201</w:t>
      </w:r>
      <w:r>
        <w:rPr>
          <w:rFonts w:cs="Arial" w:ascii="Arial" w:hAnsi="Arial"/>
          <w:sz w:val="20"/>
          <w:szCs w:val="20"/>
        </w:rPr>
        <w:t>6</w:t>
      </w:r>
      <w:r>
        <w:rPr>
          <w:rFonts w:cs="Arial" w:ascii="Arial" w:hAnsi="Arial"/>
          <w:sz w:val="20"/>
          <w:szCs w:val="20"/>
        </w:rPr>
        <w:t xml:space="preserve"> r.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Notatkę sporządziła:</w:t>
        <w:tab/>
        <w:tab/>
        <w:tab/>
        <w:tab/>
        <w:t>Notatkę zatwierdziła: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Mike</w:t>
        <w:tab/>
        <w:tab/>
        <w:tab/>
        <w:tab/>
        <w:t>Elżbieta Gęca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Z-ca Naczelnika W</w:t>
      </w:r>
      <w:r>
        <w:rPr>
          <w:rFonts w:cs="Arial" w:ascii="Arial" w:hAnsi="Arial"/>
          <w:sz w:val="20"/>
          <w:szCs w:val="20"/>
        </w:rPr>
        <w:t>OP</w:t>
        <w:tab/>
        <w:tab/>
        <w:tab/>
        <w:tab/>
        <w:t xml:space="preserve">Naczelnik Wydziału Oświaty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9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974e10"/>
    <w:pPr>
      <w:widowControl w:val="false"/>
      <w:spacing w:lineRule="auto" w:line="240" w:before="0" w:after="0"/>
      <w:ind w:left="720" w:hanging="0"/>
    </w:pPr>
    <w:rPr>
      <w:rFonts w:ascii="Times New Roman" w:hAnsi="Times New Roman" w:eastAsia="Lucida Sans Unicode" w:cs="Times New Roman"/>
      <w:sz w:val="24"/>
      <w:szCs w:val="24"/>
      <w:lang w:val="ru-RU" w:eastAsia="hi-IN" w:bidi="hi-IN"/>
    </w:rPr>
  </w:style>
  <w:style w:type="paragraph" w:styleId="Default" w:customStyle="1">
    <w:name w:val="Default"/>
    <w:qFormat/>
    <w:rsid w:val="00974e1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LibreOffice/5.2.0.4$Windows_x86 LibreOffice_project/066b007f5ebcc236395c7d282ba488bca6720265</Application>
  <Pages>2</Pages>
  <Words>396</Words>
  <Characters>2859</Characters>
  <CharactersWithSpaces>3267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2015-09-18T11:45:00Z</dcterms:created>
  <dc:creator>Magda</dc:creator>
  <dc:description/>
  <dc:language>pl-PL</dc:language>
  <cp:lastModifiedBy/>
  <cp:lastPrinted>2015-09-18T11:28:00Z</cp:lastPrinted>
  <dcterms:modified xsi:type="dcterms:W3CDTF">2016-10-04T10:59:25Z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