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71" w:rsidRDefault="00FD5271" w:rsidP="00FD5271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Uchwała nr 6/RDPPMDG/2018</w:t>
      </w:r>
    </w:p>
    <w:p w:rsidR="00FD5271" w:rsidRDefault="00FD5271" w:rsidP="00FD5271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23 listopada 2018 r.</w:t>
      </w:r>
    </w:p>
    <w:p w:rsidR="00FD5271" w:rsidRDefault="00FD5271" w:rsidP="00FD5271">
      <w:pPr>
        <w:pStyle w:val="Default"/>
        <w:spacing w:line="360" w:lineRule="auto"/>
        <w:jc w:val="center"/>
        <w:rPr>
          <w:sz w:val="20"/>
          <w:szCs w:val="20"/>
        </w:rPr>
      </w:pPr>
    </w:p>
    <w:p w:rsidR="00FD5271" w:rsidRDefault="00FD5271" w:rsidP="00FD5271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Działalności Pożytku Publicznego Dąbrowa Górnicza w trybie obiegowym w sprawie: </w:t>
      </w:r>
      <w:r>
        <w:rPr>
          <w:rFonts w:ascii="Arial" w:eastAsia="Times New Roman" w:hAnsi="Arial" w:cs="Arial"/>
          <w:kern w:val="0"/>
          <w:sz w:val="20"/>
          <w:szCs w:val="20"/>
        </w:rPr>
        <w:t>pozytywnego zaopiniowania kandydatury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Alicji Kowalskiej </w:t>
      </w:r>
      <w:r>
        <w:rPr>
          <w:rFonts w:ascii="Arial" w:hAnsi="Arial" w:cs="Arial"/>
          <w:sz w:val="20"/>
          <w:szCs w:val="22"/>
        </w:rPr>
        <w:t>na członka społecznego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komisji konkursowej Konkursu na opracowanie koncepcji urbanistyczno-architektonicznej priorytetowego obszaru rewitalizacji Centrum w Dąbrowie Górniczej ze szczególny uwzględnieniem terenu Fabryki Pełnej Życia.</w:t>
      </w:r>
    </w:p>
    <w:p w:rsidR="00FD5271" w:rsidRDefault="00FD5271" w:rsidP="00FD5271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FD5271" w:rsidRDefault="00FD5271" w:rsidP="00FD5271">
      <w:pPr>
        <w:pStyle w:val="Default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FD5271" w:rsidRDefault="00FD5271" w:rsidP="00FD527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trybie obiegowym w dniach 22-23 listopada 2018 r. Rada postanawia: </w:t>
      </w:r>
    </w:p>
    <w:p w:rsidR="00FD5271" w:rsidRDefault="00FD5271" w:rsidP="00FD527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FD5271" w:rsidRDefault="00FD5271" w:rsidP="00FD5271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Pozytywnie zaopiniować projekt Zarządzenia Prezydenta Miasta Dąbrowa Górnicza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 sprawie: </w:t>
      </w:r>
      <w:r>
        <w:rPr>
          <w:rFonts w:ascii="Arial" w:eastAsia="Times New Roman" w:hAnsi="Arial" w:cs="Arial"/>
          <w:kern w:val="0"/>
          <w:sz w:val="20"/>
          <w:szCs w:val="20"/>
        </w:rPr>
        <w:t>pozytywnego zaopiniowania kandydatury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Alicji Kowalskiej </w:t>
      </w:r>
      <w:r>
        <w:rPr>
          <w:rFonts w:ascii="Arial" w:hAnsi="Arial" w:cs="Arial"/>
          <w:sz w:val="20"/>
          <w:szCs w:val="22"/>
        </w:rPr>
        <w:t>na członka społecznego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komisji konkursowej Konkursu na opracowanie koncepcji urbanistyczno-architektonicznej priorytetowego obszaru rewitalizacji Centrum  w Dąbrowie Górniczej ze szczególny uwzględnieniem terenu Fabryki Pełnej Życia.</w:t>
      </w:r>
    </w:p>
    <w:p w:rsidR="00FD5271" w:rsidRDefault="00FD5271" w:rsidP="00FD5271">
      <w:pPr>
        <w:widowControl/>
        <w:suppressAutoHyphens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</w:p>
    <w:p w:rsidR="00FD5271" w:rsidRDefault="00FD5271" w:rsidP="00FD527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FD5271" w:rsidRDefault="00FD5271" w:rsidP="00FD527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FD5271" w:rsidRDefault="00FD5271" w:rsidP="00FD527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FD5271" w:rsidRDefault="00FD5271" w:rsidP="00FD527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FD5271" w:rsidRDefault="00FD5271" w:rsidP="00FD527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FD5271" w:rsidRDefault="00FD5271" w:rsidP="00FD5271">
      <w:pPr>
        <w:pStyle w:val="Default"/>
        <w:spacing w:line="360" w:lineRule="auto"/>
        <w:rPr>
          <w:sz w:val="20"/>
          <w:szCs w:val="20"/>
        </w:rPr>
      </w:pPr>
    </w:p>
    <w:p w:rsidR="00FD5271" w:rsidRDefault="00FD5271" w:rsidP="00FD5271">
      <w:pPr>
        <w:pStyle w:val="Default"/>
        <w:spacing w:line="360" w:lineRule="auto"/>
        <w:rPr>
          <w:sz w:val="20"/>
          <w:szCs w:val="20"/>
        </w:rPr>
      </w:pPr>
    </w:p>
    <w:p w:rsidR="00FD5271" w:rsidRDefault="00FD5271" w:rsidP="00FD5271">
      <w:pPr>
        <w:pStyle w:val="Default"/>
        <w:spacing w:line="360" w:lineRule="auto"/>
        <w:rPr>
          <w:sz w:val="20"/>
          <w:szCs w:val="20"/>
        </w:rPr>
      </w:pPr>
    </w:p>
    <w:p w:rsidR="00FD5271" w:rsidRDefault="00FD5271" w:rsidP="00FD527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FD5271" w:rsidRDefault="00FD5271" w:rsidP="00FD5271">
      <w:pPr>
        <w:pStyle w:val="Default"/>
        <w:spacing w:line="360" w:lineRule="auto"/>
        <w:jc w:val="right"/>
        <w:rPr>
          <w:sz w:val="20"/>
          <w:szCs w:val="20"/>
        </w:rPr>
      </w:pPr>
    </w:p>
    <w:p w:rsidR="00FD5271" w:rsidRDefault="00FD5271" w:rsidP="00FD5271">
      <w:pPr>
        <w:pStyle w:val="Default"/>
        <w:spacing w:line="360" w:lineRule="auto"/>
        <w:jc w:val="right"/>
        <w:rPr>
          <w:sz w:val="20"/>
          <w:szCs w:val="20"/>
        </w:rPr>
      </w:pPr>
    </w:p>
    <w:p w:rsidR="00FD5271" w:rsidRDefault="00FD5271" w:rsidP="00FD5271">
      <w:pPr>
        <w:pStyle w:val="Default"/>
        <w:spacing w:line="360" w:lineRule="auto"/>
        <w:jc w:val="right"/>
        <w:rPr>
          <w:sz w:val="20"/>
          <w:szCs w:val="20"/>
        </w:rPr>
      </w:pPr>
    </w:p>
    <w:p w:rsidR="00FD5271" w:rsidRDefault="00FD5271" w:rsidP="00FD527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FD5271" w:rsidRDefault="00FD5271" w:rsidP="00FD5271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>Rady Działalności Pożytku Publicznego Miasta Dąbrowa Górnicza</w:t>
      </w:r>
      <w:r>
        <w:rPr>
          <w:sz w:val="22"/>
          <w:szCs w:val="22"/>
        </w:rPr>
        <w:t xml:space="preserve"> </w:t>
      </w: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1"/>
    <w:rsid w:val="0034157A"/>
    <w:rsid w:val="004F52B7"/>
    <w:rsid w:val="00BC53F2"/>
    <w:rsid w:val="00D20355"/>
    <w:rsid w:val="00F02129"/>
    <w:rsid w:val="00FA6082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271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D5271"/>
    <w:pPr>
      <w:autoSpaceDE w:val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271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D5271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2018-11-27T12:59:00Z</dcterms:created>
  <dcterms:modified xsi:type="dcterms:W3CDTF">2018-11-27T13:01:00Z</dcterms:modified>
</cp:coreProperties>
</file>