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B9" w:rsidRPr="004F2F92" w:rsidRDefault="00653BB9" w:rsidP="00653BB9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Uchwała nr 4/RDPPMDG/2019</w:t>
      </w:r>
      <w:r w:rsidRPr="004F2F92">
        <w:rPr>
          <w:rFonts w:ascii="Arial" w:hAnsi="Arial" w:cs="Arial"/>
          <w:b/>
          <w:sz w:val="20"/>
        </w:rPr>
        <w:t xml:space="preserve"> </w:t>
      </w:r>
    </w:p>
    <w:p w:rsidR="00653BB9" w:rsidRPr="004F2F92" w:rsidRDefault="00653BB9" w:rsidP="00653BB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F2F92">
        <w:rPr>
          <w:rFonts w:ascii="Arial" w:hAnsi="Arial" w:cs="Arial"/>
          <w:b/>
          <w:sz w:val="20"/>
        </w:rPr>
        <w:t xml:space="preserve">z dnia </w:t>
      </w:r>
      <w:r>
        <w:rPr>
          <w:rFonts w:ascii="Arial" w:hAnsi="Arial" w:cs="Arial"/>
          <w:b/>
          <w:sz w:val="20"/>
        </w:rPr>
        <w:t>16 września 2019</w:t>
      </w:r>
      <w:r w:rsidRPr="004F2F92">
        <w:rPr>
          <w:rFonts w:ascii="Arial" w:hAnsi="Arial" w:cs="Arial"/>
          <w:b/>
          <w:sz w:val="20"/>
        </w:rPr>
        <w:t xml:space="preserve"> r.</w:t>
      </w:r>
    </w:p>
    <w:p w:rsidR="00653BB9" w:rsidRDefault="00653BB9" w:rsidP="00653BB9">
      <w:pPr>
        <w:spacing w:line="360" w:lineRule="auto"/>
        <w:rPr>
          <w:rFonts w:ascii="Arial" w:hAnsi="Arial" w:cs="Arial"/>
          <w:sz w:val="20"/>
        </w:rPr>
      </w:pPr>
    </w:p>
    <w:p w:rsidR="00653BB9" w:rsidRPr="00C51D3D" w:rsidRDefault="00653BB9" w:rsidP="00653BB9">
      <w:pPr>
        <w:pStyle w:val="Default"/>
        <w:spacing w:line="360" w:lineRule="auto"/>
        <w:jc w:val="center"/>
        <w:rPr>
          <w:b/>
          <w:sz w:val="20"/>
          <w:szCs w:val="20"/>
        </w:rPr>
      </w:pPr>
    </w:p>
    <w:p w:rsidR="00653BB9" w:rsidRPr="00C51D3D" w:rsidRDefault="00653BB9" w:rsidP="00653BB9">
      <w:pPr>
        <w:pStyle w:val="Default"/>
        <w:spacing w:line="360" w:lineRule="auto"/>
        <w:jc w:val="both"/>
        <w:rPr>
          <w:b/>
          <w:sz w:val="20"/>
          <w:szCs w:val="20"/>
        </w:rPr>
      </w:pPr>
      <w:r w:rsidRPr="00C51D3D">
        <w:rPr>
          <w:b/>
          <w:sz w:val="20"/>
          <w:szCs w:val="20"/>
        </w:rPr>
        <w:t xml:space="preserve">w sprawie: </w:t>
      </w:r>
      <w:r w:rsidRPr="00E01E8B">
        <w:rPr>
          <w:b/>
          <w:sz w:val="20"/>
          <w:szCs w:val="20"/>
        </w:rPr>
        <w:t>zaopiniowania Regulaminu Centrum Aktywności Obywatelskiej w Dąbrowie Górniczej.</w:t>
      </w:r>
    </w:p>
    <w:p w:rsidR="00653BB9" w:rsidRPr="00C51D3D" w:rsidRDefault="00653BB9" w:rsidP="00653BB9">
      <w:pPr>
        <w:pStyle w:val="Default"/>
        <w:spacing w:line="360" w:lineRule="auto"/>
        <w:jc w:val="both"/>
        <w:rPr>
          <w:b/>
          <w:sz w:val="20"/>
          <w:szCs w:val="20"/>
        </w:rPr>
      </w:pPr>
    </w:p>
    <w:p w:rsidR="00653BB9" w:rsidRDefault="00653BB9" w:rsidP="00653BB9">
      <w:pPr>
        <w:pStyle w:val="Default"/>
        <w:spacing w:line="360" w:lineRule="auto"/>
        <w:jc w:val="both"/>
        <w:rPr>
          <w:sz w:val="20"/>
          <w:szCs w:val="20"/>
        </w:rPr>
      </w:pPr>
    </w:p>
    <w:p w:rsidR="00653BB9" w:rsidRDefault="00653BB9" w:rsidP="00653BB9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§ 4, pkt 4 Uchwały nr VII/102/11 Rady Miejskiej w Dąbrowie Górniczej z dnia 26 maja 2011 r. w sprawie trybu powoływania członków oraz organizacji i trybu działania Rady Działalności Pożytku Publicznego Miasta Dąbrowa Górnicza, na posiedzeniu w dniu 16 września 2019 r. Rada postanawia: </w:t>
      </w:r>
    </w:p>
    <w:p w:rsidR="00653BB9" w:rsidRDefault="00653BB9" w:rsidP="00653BB9">
      <w:pPr>
        <w:pStyle w:val="Default"/>
        <w:spacing w:line="360" w:lineRule="auto"/>
        <w:rPr>
          <w:sz w:val="20"/>
          <w:szCs w:val="20"/>
        </w:rPr>
      </w:pPr>
    </w:p>
    <w:p w:rsidR="00653BB9" w:rsidRDefault="00653BB9" w:rsidP="00653BB9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§1 </w:t>
      </w:r>
    </w:p>
    <w:p w:rsidR="00653BB9" w:rsidRPr="00C51D3D" w:rsidRDefault="00653BB9" w:rsidP="00653BB9">
      <w:pPr>
        <w:pStyle w:val="Default"/>
        <w:spacing w:line="360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Pozytywnie zaopiniować </w:t>
      </w:r>
      <w:r w:rsidRPr="00E01E8B">
        <w:rPr>
          <w:sz w:val="20"/>
          <w:szCs w:val="20"/>
        </w:rPr>
        <w:t>Regulamin Centrum Aktywności Obywatelskiej w Dąbrowie Górniczej</w:t>
      </w:r>
    </w:p>
    <w:p w:rsidR="00653BB9" w:rsidRDefault="00653BB9" w:rsidP="00653BB9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stanowiące załącznik do niniejszej uchwały. </w:t>
      </w:r>
    </w:p>
    <w:p w:rsidR="00653BB9" w:rsidRDefault="00653BB9" w:rsidP="00653BB9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§2 </w:t>
      </w:r>
    </w:p>
    <w:p w:rsidR="00653BB9" w:rsidRDefault="00653BB9" w:rsidP="00653BB9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Niniejszą uchwałę przedstawić Prezydentowi Miasta Dąbrowa Górnicza. </w:t>
      </w:r>
    </w:p>
    <w:p w:rsidR="00653BB9" w:rsidRDefault="00653BB9" w:rsidP="00653BB9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§3 </w:t>
      </w:r>
    </w:p>
    <w:p w:rsidR="00653BB9" w:rsidRDefault="00653BB9" w:rsidP="00653BB9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Wykonanie uchwały powierza się Przewodniczącemu Rady Działalności Pożytku Publicznego Miasta Dąbrowa Górnicza. </w:t>
      </w:r>
    </w:p>
    <w:p w:rsidR="00653BB9" w:rsidRDefault="00653BB9" w:rsidP="00653BB9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§4 </w:t>
      </w:r>
    </w:p>
    <w:p w:rsidR="00653BB9" w:rsidRDefault="00653BB9" w:rsidP="00653BB9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Uchwała wchodzi w życie z dniem podjęcia. </w:t>
      </w:r>
    </w:p>
    <w:p w:rsidR="00653BB9" w:rsidRDefault="00653BB9" w:rsidP="00653BB9">
      <w:pPr>
        <w:pStyle w:val="Default"/>
        <w:spacing w:line="360" w:lineRule="auto"/>
        <w:rPr>
          <w:sz w:val="20"/>
          <w:szCs w:val="20"/>
        </w:rPr>
      </w:pPr>
    </w:p>
    <w:p w:rsidR="00653BB9" w:rsidRDefault="00653BB9" w:rsidP="00653BB9">
      <w:pPr>
        <w:pStyle w:val="Default"/>
        <w:spacing w:line="360" w:lineRule="auto"/>
        <w:rPr>
          <w:sz w:val="20"/>
          <w:szCs w:val="20"/>
        </w:rPr>
      </w:pPr>
    </w:p>
    <w:p w:rsidR="00653BB9" w:rsidRDefault="00653BB9" w:rsidP="00653BB9">
      <w:pPr>
        <w:spacing w:line="360" w:lineRule="auto"/>
        <w:jc w:val="both"/>
        <w:rPr>
          <w:rFonts w:ascii="Arial" w:hAnsi="Arial" w:cs="Arial"/>
          <w:sz w:val="20"/>
        </w:rPr>
      </w:pPr>
    </w:p>
    <w:p w:rsidR="00653BB9" w:rsidRDefault="00653BB9" w:rsidP="00653BB9">
      <w:pPr>
        <w:pStyle w:val="Default"/>
        <w:spacing w:line="360" w:lineRule="auto"/>
        <w:rPr>
          <w:sz w:val="20"/>
          <w:szCs w:val="20"/>
        </w:rPr>
      </w:pPr>
    </w:p>
    <w:p w:rsidR="00653BB9" w:rsidRDefault="00653BB9" w:rsidP="00653BB9">
      <w:pPr>
        <w:pStyle w:val="Default"/>
        <w:spacing w:line="360" w:lineRule="auto"/>
        <w:rPr>
          <w:sz w:val="20"/>
          <w:szCs w:val="20"/>
        </w:rPr>
      </w:pPr>
    </w:p>
    <w:p w:rsidR="00653BB9" w:rsidRDefault="00653BB9" w:rsidP="00653BB9">
      <w:pPr>
        <w:pStyle w:val="Default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Piotr </w:t>
      </w:r>
      <w:proofErr w:type="spellStart"/>
      <w:r>
        <w:rPr>
          <w:sz w:val="20"/>
          <w:szCs w:val="20"/>
        </w:rPr>
        <w:t>Seremet</w:t>
      </w:r>
      <w:proofErr w:type="spellEnd"/>
    </w:p>
    <w:p w:rsidR="00653BB9" w:rsidRDefault="00653BB9" w:rsidP="00653BB9">
      <w:pPr>
        <w:pStyle w:val="Default"/>
        <w:spacing w:line="360" w:lineRule="auto"/>
        <w:jc w:val="right"/>
        <w:rPr>
          <w:sz w:val="20"/>
          <w:szCs w:val="20"/>
        </w:rPr>
      </w:pPr>
    </w:p>
    <w:p w:rsidR="00653BB9" w:rsidRDefault="00653BB9" w:rsidP="00653BB9">
      <w:pPr>
        <w:pStyle w:val="Default"/>
        <w:spacing w:line="360" w:lineRule="auto"/>
        <w:jc w:val="right"/>
      </w:pPr>
    </w:p>
    <w:p w:rsidR="00653BB9" w:rsidRDefault="00653BB9" w:rsidP="00653BB9">
      <w:pPr>
        <w:pStyle w:val="Default"/>
        <w:spacing w:line="360" w:lineRule="auto"/>
        <w:jc w:val="right"/>
      </w:pPr>
      <w:r>
        <w:rPr>
          <w:sz w:val="20"/>
          <w:szCs w:val="20"/>
        </w:rPr>
        <w:t xml:space="preserve">Przewodniczący </w:t>
      </w:r>
    </w:p>
    <w:p w:rsidR="00653BB9" w:rsidRDefault="00653BB9" w:rsidP="00653BB9">
      <w:pPr>
        <w:pStyle w:val="Default"/>
        <w:spacing w:line="360" w:lineRule="auto"/>
        <w:jc w:val="right"/>
      </w:pPr>
      <w:r>
        <w:rPr>
          <w:sz w:val="20"/>
          <w:szCs w:val="20"/>
        </w:rPr>
        <w:t xml:space="preserve">Rady Działalności Pożytku Publicznego Miasta Dąbrowa Górnicza </w:t>
      </w:r>
    </w:p>
    <w:p w:rsidR="00D20355" w:rsidRDefault="00D20355">
      <w:bookmarkStart w:id="0" w:name="_GoBack"/>
      <w:bookmarkEnd w:id="0"/>
    </w:p>
    <w:sectPr w:rsidR="00D2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B9"/>
    <w:rsid w:val="0034157A"/>
    <w:rsid w:val="004F52B7"/>
    <w:rsid w:val="00653BB9"/>
    <w:rsid w:val="009F7763"/>
    <w:rsid w:val="00AB0C86"/>
    <w:rsid w:val="00BC53F2"/>
    <w:rsid w:val="00D20355"/>
    <w:rsid w:val="00E56ED2"/>
    <w:rsid w:val="00F02129"/>
    <w:rsid w:val="00F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653BB9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653BB9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792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1</cp:revision>
  <dcterms:created xsi:type="dcterms:W3CDTF">2019-11-27T07:09:00Z</dcterms:created>
  <dcterms:modified xsi:type="dcterms:W3CDTF">2019-11-27T07:11:00Z</dcterms:modified>
</cp:coreProperties>
</file>