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Web"/>
        <w:spacing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Uchwała nr </w:t>
      </w:r>
      <w:r>
        <w:rPr>
          <w:rFonts w:cs="Arial" w:ascii="Arial" w:hAnsi="Arial"/>
          <w:b/>
          <w:sz w:val="20"/>
          <w:szCs w:val="20"/>
        </w:rPr>
        <w:t>6</w:t>
      </w:r>
      <w:r>
        <w:rPr>
          <w:rFonts w:cs="Arial" w:ascii="Arial" w:hAnsi="Arial"/>
          <w:b/>
          <w:sz w:val="20"/>
          <w:szCs w:val="20"/>
        </w:rPr>
        <w:t>/RDPPMDG/2021</w:t>
      </w:r>
    </w:p>
    <w:p>
      <w:pPr>
        <w:pStyle w:val="NormalnyWeb"/>
        <w:spacing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z dnia </w:t>
      </w:r>
      <w:r>
        <w:rPr>
          <w:rFonts w:cs="Arial" w:ascii="Arial" w:hAnsi="Arial"/>
          <w:b/>
          <w:sz w:val="20"/>
          <w:szCs w:val="20"/>
        </w:rPr>
        <w:t xml:space="preserve">2 </w:t>
      </w:r>
      <w:r>
        <w:rPr>
          <w:rFonts w:cs="Arial" w:ascii="Arial" w:hAnsi="Arial"/>
          <w:b/>
          <w:sz w:val="20"/>
          <w:szCs w:val="20"/>
        </w:rPr>
        <w:t>marca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2021 roku</w:t>
      </w:r>
    </w:p>
    <w:p>
      <w:pPr>
        <w:pStyle w:val="NormalnyWeb"/>
        <w:spacing w:before="0" w:after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nyWeb"/>
        <w:spacing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nyWeb"/>
        <w:spacing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w sprawie: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zaopiniowania </w:t>
      </w:r>
      <w:bookmarkStart w:id="0" w:name="__DdeLink__4035_1292907760"/>
      <w:bookmarkStart w:id="1" w:name="__DdeLink__3849_1292907760"/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s</w:t>
      </w:r>
      <w:bookmarkEnd w:id="1"/>
      <w:bookmarkEnd w:id="0"/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prawozdania z realizacji konsultacji społecznych w 2020 roku.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/>
      </w:r>
    </w:p>
    <w:p>
      <w:pPr>
        <w:pStyle w:val="Default"/>
        <w:spacing w:lineRule="auto" w:line="360"/>
        <w:jc w:val="both"/>
        <w:rPr/>
      </w:pPr>
      <w:r>
        <w:rPr>
          <w:sz w:val="20"/>
          <w:szCs w:val="20"/>
        </w:rPr>
        <w:t>Na podstawie § 4, pkt 4 Uchwały nr VII/102/11 Rady Miejskiej w Dąbrowie Górniczej z dnia 26 maja 2011r. w sprawie trybu powoływania członków oraz organizacji i trybu działania Rady Działalności Pożytku Publicznego Miasta Dąbrowa Górnicza, na posiedzeniu w dniu 2 marca 202</w:t>
      </w:r>
      <w:r>
        <w:rPr>
          <w:sz w:val="20"/>
          <w:szCs w:val="20"/>
        </w:rPr>
        <w:t>1</w:t>
      </w:r>
      <w:r>
        <w:rPr>
          <w:sz w:val="20"/>
          <w:szCs w:val="20"/>
        </w:rPr>
        <w:t xml:space="preserve"> r. Rada postanawia: </w:t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§1 </w:t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Pozytywnie </w:t>
      </w:r>
      <w:r>
        <w:rPr>
          <w:rFonts w:eastAsia="Times New Roman" w:cs="Arial"/>
          <w:b w:val="false"/>
          <w:bCs w:val="false"/>
          <w:sz w:val="20"/>
          <w:szCs w:val="20"/>
          <w:lang w:eastAsia="pl-PL"/>
        </w:rPr>
        <w:t>zaopiniowa</w:t>
      </w:r>
      <w:r>
        <w:rPr>
          <w:rFonts w:eastAsia="Times New Roman" w:cs="Arial"/>
          <w:b w:val="false"/>
          <w:bCs w:val="false"/>
          <w:sz w:val="20"/>
          <w:szCs w:val="20"/>
          <w:lang w:eastAsia="pl-PL"/>
        </w:rPr>
        <w:t>ć</w:t>
      </w:r>
      <w:r>
        <w:rPr>
          <w:rFonts w:eastAsia="Times New Roman" w:cs="Arial"/>
          <w:b w:val="false"/>
          <w:bCs w:val="false"/>
          <w:sz w:val="20"/>
          <w:szCs w:val="20"/>
          <w:lang w:eastAsia="pl-PL"/>
        </w:rPr>
        <w:t xml:space="preserve"> </w:t>
      </w:r>
      <w:bookmarkStart w:id="2" w:name="__DdeLink__3849_12929077602"/>
      <w:r>
        <w:rPr>
          <w:rFonts w:eastAsia="Times New Roman" w:cs="Arial"/>
          <w:b w:val="false"/>
          <w:bCs w:val="false"/>
          <w:sz w:val="20"/>
          <w:szCs w:val="20"/>
          <w:lang w:eastAsia="pl-PL"/>
        </w:rPr>
        <w:t>s</w:t>
      </w:r>
      <w:bookmarkStart w:id="3" w:name="__DdeLink__3849_12929077603"/>
      <w:bookmarkEnd w:id="2"/>
      <w:bookmarkEnd w:id="3"/>
      <w:r>
        <w:rPr>
          <w:rFonts w:eastAsia="Times New Roman" w:cs="Arial"/>
          <w:b w:val="false"/>
          <w:bCs w:val="false"/>
          <w:sz w:val="20"/>
          <w:szCs w:val="20"/>
          <w:lang w:eastAsia="pl-PL"/>
        </w:rPr>
        <w:t>prawozdanie z realizacji konsultacji społecznych w 2020 roku.</w:t>
      </w:r>
    </w:p>
    <w:p>
      <w:pPr>
        <w:pStyle w:val="Default"/>
        <w:spacing w:lineRule="auto" w:line="360"/>
        <w:jc w:val="center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/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§2 </w:t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>Niniejszą uchwałę przedstawić Prezydentowi Miasta Dąbrowa Górnicza.</w:t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§3 </w:t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Wykonanie uchwały powierza się Przewodniczącemu Rady Działalności Pożytku Publicznego Miasta Dąbrowa Górnicza. </w:t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§4 </w:t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Uchwała wchodzi w życie z dniem podjęcia. </w:t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right"/>
        <w:rPr/>
      </w:pPr>
      <w:r>
        <w:rPr>
          <w:sz w:val="20"/>
          <w:szCs w:val="20"/>
        </w:rPr>
        <w:t>Piotr Seremet</w:t>
      </w:r>
    </w:p>
    <w:p>
      <w:pPr>
        <w:pStyle w:val="Default"/>
        <w:spacing w:lineRule="auto" w:line="360"/>
        <w:jc w:val="right"/>
        <w:rPr/>
      </w:pPr>
      <w:r>
        <w:rPr>
          <w:sz w:val="20"/>
          <w:szCs w:val="20"/>
        </w:rPr>
        <w:t>Przewodniczący</w:t>
      </w:r>
    </w:p>
    <w:p>
      <w:pPr>
        <w:pStyle w:val="Default"/>
        <w:widowControl/>
        <w:suppressAutoHyphens w:val="false"/>
        <w:spacing w:lineRule="auto" w:line="360" w:before="0" w:after="0"/>
        <w:jc w:val="right"/>
        <w:rPr/>
      </w:pPr>
      <w:r>
        <w:rPr>
          <w:rFonts w:eastAsia="Times New Roman" w:cs="Arial"/>
          <w:b w:val="false"/>
          <w:bCs w:val="false"/>
          <w:sz w:val="20"/>
          <w:szCs w:val="20"/>
          <w:lang w:eastAsia="pl-PL"/>
        </w:rPr>
        <w:t>Rady Działalności Pożytku Publicznego Miasta Dąbrowa Górnicza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nyWeb">
    <w:name w:val="Normalny (Web)"/>
    <w:basedOn w:val="Normal"/>
    <w:qFormat/>
    <w:pPr>
      <w:widowControl/>
      <w:suppressAutoHyphens w:val="false"/>
      <w:spacing w:before="100" w:after="100"/>
    </w:pPr>
    <w:rPr>
      <w:rFonts w:eastAsia="Times New Roman"/>
    </w:rPr>
  </w:style>
  <w:style w:type="paragraph" w:styleId="Default">
    <w:name w:val="Default"/>
    <w:basedOn w:val="Normal"/>
    <w:qFormat/>
    <w:pPr>
      <w:widowControl w:val="false"/>
      <w:suppressAutoHyphens w:val="true"/>
    </w:pPr>
    <w:rPr>
      <w:rFonts w:ascii="Arial" w:hAnsi="Arial" w:eastAsia="Arial" w:cs="Arial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LibreOffice/5.2.4.2$Windows_x86 LibreOffice_project/3d5603e1122f0f102b62521720ab13a38a4e0eb0</Application>
  <Pages>1</Pages>
  <Words>116</Words>
  <Characters>727</Characters>
  <CharactersWithSpaces>835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2021-02-15T13:50:49Z</dcterms:created>
  <dc:creator/>
  <dc:description/>
  <dc:language>pl-PL</dc:language>
  <cp:lastModifiedBy/>
  <cp:lastPrinted>2021-03-05T12:41:08Z</cp:lastPrinted>
  <dcterms:modified xsi:type="dcterms:W3CDTF">2021-03-05T15:12:35Z</dcterms:modified>
  <cp:revision>6</cp:revision>
  <dc:subject/>
  <dc:title/>
</cp:coreProperties>
</file>