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Calibri" w:hAnsi="Calibri"/>
          <w:b/>
          <w:szCs w:val="24"/>
        </w:rPr>
        <w:t>Rejestr ofert składanych w trybie pozakonkursowym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 w:ascii="Calibri" w:hAnsi="Calibri"/>
          <w:b/>
          <w:szCs w:val="24"/>
        </w:rPr>
        <w:t>w roku 202</w:t>
      </w:r>
      <w:r>
        <w:rPr>
          <w:rFonts w:eastAsia="Times New Roman" w:cs="Arial" w:ascii="Calibri" w:hAnsi="Calibri"/>
          <w:b/>
          <w:color w:val="00000A"/>
          <w:kern w:val="0"/>
          <w:sz w:val="24"/>
          <w:szCs w:val="24"/>
          <w:lang w:val="pl-PL" w:eastAsia="pl-PL" w:bidi="ar-SA"/>
        </w:rPr>
        <w:t>4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055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1813"/>
        <w:gridCol w:w="2184"/>
        <w:gridCol w:w="1109"/>
        <w:gridCol w:w="1120"/>
        <w:gridCol w:w="1110"/>
        <w:gridCol w:w="1050"/>
        <w:gridCol w:w="1203"/>
        <w:gridCol w:w="1410"/>
        <w:gridCol w:w="2544"/>
      </w:tblGrid>
      <w:tr>
        <w:trPr>
          <w:trHeight w:val="900" w:hRule="atLeast"/>
        </w:trPr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Lp.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Nazwa podmiotu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ind w:right="-57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Nazwa zadania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Kwota wnioskowanej dotacji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spełnia wymogi formalne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uznana za niecelową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uznana za 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Umowa została podpisana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Link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l-PL" w:eastAsia="pl-PL" w:bidi="ar-SA"/>
              </w:rPr>
              <w:t>do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informac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l-PL" w:eastAsia="pl-PL" w:bidi="ar-SA"/>
              </w:rPr>
              <w:t>ji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 ofercie na BIP zamieszczonej przez wydział merytoryczny  (jeśli oferta została uznana za celową)</w:t>
            </w:r>
          </w:p>
        </w:tc>
      </w:tr>
      <w:tr>
        <w:trPr/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Teen Challenge</w:t>
            </w:r>
            <w:r>
              <w:rPr>
                <w:rFonts w:cs="Arial" w:ascii="Calibri" w:hAnsi="Calibri"/>
                <w:sz w:val="20"/>
              </w:rPr>
              <w:t xml:space="preserve"> – Chrześcijańska Misja Społeczna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Organizowanie konsultacji indywidualnych i spotkań grupy wsparcia przy KIS w Dąbrowie Górniczej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5440</w:t>
            </w:r>
            <w:r>
              <w:rPr>
                <w:rFonts w:cs="Arial" w:ascii="Calibri" w:hAnsi="Calibri"/>
                <w:sz w:val="20"/>
              </w:rPr>
              <w:t>,00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Ogłoszony konkurs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  </w:t>
            </w: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/>
              <w:t>-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Uzupełnienie – Kulturalny Małolat                                     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</w:t>
            </w:r>
            <w:r>
              <w:rPr>
                <w:rFonts w:cs="Arial" w:ascii="Calibri" w:hAnsi="Calibri"/>
                <w:sz w:val="20"/>
              </w:rPr>
              <w:t>000,00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2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https://www.bip.dabrowa-gornicza.pl/5843/dokument/177474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 kulturą za pan brat- Ferie zimowe dla dzieci i młodzieży z miasta Dąbrowa Górnicza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7500, 00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20.01-20.02.2024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3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https://www.bip.dabrowa-gornicza.pl/5843/dokument/177470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Ferie z kulturą 2024- Ferie zimowe dla dzieci i młodzieży z miasta Dąbrowa Górnicza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7500, 00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4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https://www.bip.dabrowa-gornicza.pl/5843/dokument/177472</w:t>
              </w:r>
            </w:hyperlink>
          </w:p>
        </w:tc>
      </w:tr>
      <w:tr>
        <w:trPr>
          <w:trHeight w:val="346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Wygrajmy Razem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Wygrajmy ferie 2024- II tydzień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5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https://www.bip.dabrowa-gornicza.pl/5843/dokument/177476</w:t>
              </w:r>
            </w:hyperlink>
          </w:p>
        </w:tc>
      </w:tr>
      <w:tr>
        <w:trPr>
          <w:trHeight w:val="317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ar Serca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Ferie zimowe w SP 11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20.01-20.02.2024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6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https://www.bip.dabrowa-gornicza.pl/5843/dokument/177468</w:t>
              </w:r>
            </w:hyperlink>
          </w:p>
        </w:tc>
      </w:tr>
      <w:tr>
        <w:trPr>
          <w:trHeight w:val="313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Godne Życie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Kreatywne ferie w SP 10 i SP 18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7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https://www.bip.dabrowa-gornicza.pl/5843/dokument/177481</w:t>
              </w:r>
            </w:hyperlink>
          </w:p>
        </w:tc>
      </w:tr>
      <w:tr>
        <w:trPr>
          <w:trHeight w:val="345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8.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Godne Życie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Kreatywne ferie w SP 29 i SP 30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8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https://www.bip.dabrowa-gornicza.pl/5843/dokument/177480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ZHP- Hufiec ZHP Dąbrowa Górnicza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Aktywna Zima w mieście z harcerzami II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29.01-18.02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9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https://www.bip.dabrowa-gornicza.pl/5843/dokument/177482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ZHP- Hufiec ZHP Dąbrowa Górnicza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Aktywna Zima w mieście z harcerzami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29.01-18.02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0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https://www.bip.dabrowa-gornicza.pl/5843/dokument/177483</w:t>
              </w:r>
            </w:hyperlink>
          </w:p>
        </w:tc>
      </w:tr>
      <w:tr>
        <w:trPr>
          <w:trHeight w:val="420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11.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Ósmy Dzień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kern w:val="0"/>
                <w:sz w:val="20"/>
                <w:szCs w:val="20"/>
                <w:lang w:val="pl-PL" w:eastAsia="pl-PL" w:bidi="ar-SA"/>
              </w:rPr>
              <w:t>Aktywne ferie Ósmego Dnia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5000,00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20.01-09.02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1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https://www.bip.dabrowa-gornicza.pl/5843/dokument/177484</w:t>
              </w:r>
            </w:hyperlink>
          </w:p>
        </w:tc>
      </w:tr>
      <w:tr>
        <w:trPr>
          <w:trHeight w:val="391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12.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Wygrajmy Razem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Wygrajmy ferie 2024- I tydzień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2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https://www.bip.dabrowa-gornicza.pl/5843/dokument/177478</w:t>
              </w:r>
            </w:hyperlink>
          </w:p>
        </w:tc>
      </w:tr>
      <w:tr>
        <w:trPr>
          <w:trHeight w:val="390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13.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Akademia Sztuk Wszelakich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57" w:hanging="57"/>
              <w:jc w:val="center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 w:val="false"/>
                <w:sz w:val="20"/>
                <w:szCs w:val="20"/>
              </w:rPr>
              <w:t xml:space="preserve">Magiczne ferie w Strzemieszycach i Okradzionowie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50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21.01-28.02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3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https://www.bip.dabrowa-gornicza.pl/5843/dokument/177485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Akademia Sztuk Wszelakich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57" w:hanging="57"/>
              <w:jc w:val="center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 w:val="false"/>
                <w:sz w:val="20"/>
                <w:szCs w:val="20"/>
              </w:rPr>
              <w:t xml:space="preserve">Magiczne ferie w </w:t>
            </w:r>
            <w:r>
              <w:rPr>
                <w:rFonts w:eastAsia="Arial" w:cs="Calibri" w:ascii="Calibri" w:hAnsi="Calibri" w:asciiTheme="minorHAnsi" w:cstheme="minorHAnsi" w:hAnsi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Akademii Pana Kleksa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21.01-28.02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4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https://www.bip.dabrowa-gornicza.pl/5843/dokument/177486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ar Serca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Aktywne ferie w Dąbrowie Górniczej- uzupełnienie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50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20.01-20.02.2024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5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https://www.bip.dabrowa-gornicza.pl/5843/dokument/177465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16.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Promocji Kultury Zielone Słońce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Zimowe wycieczkobranie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17.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Promocji Kultury Zielone Słońce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Zimowe wycieczkobranie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18.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Stowarzyszenie Równe Babki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Tretekstu"/>
              <w:spacing w:lineRule="auto" w:line="276" w:before="0" w:after="140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„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Siła Kobiet. Profilaktyka zaczyna się w głowie, a moc jest w nas.”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10 000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25.02-31.03.2024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hyperlink r:id="rId16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https://www.bip.dabrowa-gornicza.pl/5843/dokument/178248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19.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OSP Tucznawa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Ogólnopolski Turniej Wiedzy Pożarniczej- eliminacje powiatowe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15.03-30.04.2024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hyperlink r:id="rId17">
              <w:r>
                <w:rPr>
                  <w:rStyle w:val="Czeinternetowe"/>
                  <w:rFonts w:cs="Arial" w:ascii="Calibri" w:hAnsi="Calibri"/>
                  <w:sz w:val="20"/>
                  <w:szCs w:val="20"/>
                </w:rPr>
                <w:t>https://www.bip.dabrowa-gornicza.pl/5843/dokument/178851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20. 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PZW – koło PZW 16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firstLine="57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sz w:val="20"/>
                <w:szCs w:val="20"/>
                <w:lang w:val="pl-PL" w:eastAsia="pl-PL" w:bidi="ar-SA"/>
              </w:rPr>
              <w:t>Organizacja na terenie Gminy Dąbrowa Górnicza przedsięwzięć, imprez i zawodów sportowych o zasięgu lokalnym, regionalnym, ogólnopolskim i międzynarodowym w zakresie: żeglarstwa, windsurfingu, wędkarstwa sportowego, sup, kajakarstwa, morsowania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 zł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21. 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2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A"/>
                <w:sz w:val="20"/>
                <w:szCs w:val="20"/>
                <w:lang w:val="pl-PL" w:eastAsia="pl-PL" w:bidi="ar-SA"/>
              </w:rPr>
              <w:t>Klubu Sportów Wodnych „Hutnik”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Cykl regat żeglarskich o Puchar Pogorii</w:t>
              <w:br/>
              <w:t>w klasie Optimist, Omega Standard i Omega Turystyczna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25.05-18.08.2024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tak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hyperlink r:id="rId18">
              <w:r>
                <w:rPr>
                  <w:rStyle w:val="Czeinternetowe"/>
                  <w:rFonts w:cs="Arial" w:ascii="Calibri" w:hAnsi="Calibri"/>
                  <w:sz w:val="20"/>
                </w:rPr>
                <w:t>https://www.bip.dabrowa-gornicza.pl/5843/dokument/179111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 xml:space="preserve">22. 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>Dąbrowska Akademia Piłkarska „Korona Dąbrowa Górnicza”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sz w:val="20"/>
                <w:szCs w:val="20"/>
              </w:rPr>
              <w:t xml:space="preserve">III Mistrzostwa Dąbrowy Górniczej dla przedszkolaków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>5 500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23.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NEURON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Integracyjna wycieczka turystyczno-krajoznawcza dla mieszkańców Dąbrowy Górniczej w tym osób z niepełnosprawnościami wraz</w:t>
              <w:br/>
              <w:t>z niezbędnymi opiekunami w ramach projektu POZNAJ SWÓJ KRAJ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Brak środków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1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 w:customStyle="1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p.dabrowa-gornicza.pl/5843/dokument/177474" TargetMode="External"/><Relationship Id="rId3" Type="http://schemas.openxmlformats.org/officeDocument/2006/relationships/hyperlink" Target="https://www.bip.dabrowa-gornicza.pl/5843/dokument/177470" TargetMode="External"/><Relationship Id="rId4" Type="http://schemas.openxmlformats.org/officeDocument/2006/relationships/hyperlink" Target="https://www.bip.dabrowa-gornicza.pl/5843/dokument/177472" TargetMode="External"/><Relationship Id="rId5" Type="http://schemas.openxmlformats.org/officeDocument/2006/relationships/hyperlink" Target="https://www.bip.dabrowa-gornicza.pl/5843/dokument/177476" TargetMode="External"/><Relationship Id="rId6" Type="http://schemas.openxmlformats.org/officeDocument/2006/relationships/hyperlink" Target="https://www.bip.dabrowa-gornicza.pl/5843/dokument/177468" TargetMode="External"/><Relationship Id="rId7" Type="http://schemas.openxmlformats.org/officeDocument/2006/relationships/hyperlink" Target="https://www.bip.dabrowa-gornicza.pl/5843/dokument/177481" TargetMode="External"/><Relationship Id="rId8" Type="http://schemas.openxmlformats.org/officeDocument/2006/relationships/hyperlink" Target="https://www.bip.dabrowa-gornicza.pl/5843/dokument/177480" TargetMode="External"/><Relationship Id="rId9" Type="http://schemas.openxmlformats.org/officeDocument/2006/relationships/hyperlink" Target="https://www.bip.dabrowa-gornicza.pl/5843/dokument/177482" TargetMode="External"/><Relationship Id="rId10" Type="http://schemas.openxmlformats.org/officeDocument/2006/relationships/hyperlink" Target="https://www.bip.dabrowa-gornicza.pl/5843/dokument/177483" TargetMode="External"/><Relationship Id="rId11" Type="http://schemas.openxmlformats.org/officeDocument/2006/relationships/hyperlink" Target="https://www.bip.dabrowa-gornicza.pl/5843/dokument/177484" TargetMode="External"/><Relationship Id="rId12" Type="http://schemas.openxmlformats.org/officeDocument/2006/relationships/hyperlink" Target="https://www.bip.dabrowa-gornicza.pl/5843/dokument/177478" TargetMode="External"/><Relationship Id="rId13" Type="http://schemas.openxmlformats.org/officeDocument/2006/relationships/hyperlink" Target="https://www.bip.dabrowa-gornicza.pl/5843/dokument/177485" TargetMode="External"/><Relationship Id="rId14" Type="http://schemas.openxmlformats.org/officeDocument/2006/relationships/hyperlink" Target="https://www.bip.dabrowa-gornicza.pl/5843/dokument/177486" TargetMode="External"/><Relationship Id="rId15" Type="http://schemas.openxmlformats.org/officeDocument/2006/relationships/hyperlink" Target="https://www.bip.dabrowa-gornicza.pl/5843/dokument/177465" TargetMode="External"/><Relationship Id="rId16" Type="http://schemas.openxmlformats.org/officeDocument/2006/relationships/hyperlink" Target="https://www.bip.dabrowa-gornicza.pl/5843/dokument/178248" TargetMode="External"/><Relationship Id="rId17" Type="http://schemas.openxmlformats.org/officeDocument/2006/relationships/hyperlink" Target="https://www.bip.dabrowa-gornicza.pl/5843/dokument/178851" TargetMode="External"/><Relationship Id="rId18" Type="http://schemas.openxmlformats.org/officeDocument/2006/relationships/hyperlink" Target="https://www.bip.dabrowa-gornicza.pl/5843/dokument/179111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LibreOffice/6.4.1.2$Windows_X86_64 LibreOffice_project/4d224e95b98b138af42a64d84056446d09082932</Application>
  <Pages>4</Pages>
  <Words>567</Words>
  <Characters>4000</Characters>
  <CharactersWithSpaces>4383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Inkubator</dc:creator>
  <dc:description/>
  <dc:language>pl-PL</dc:language>
  <cp:lastModifiedBy/>
  <cp:lastPrinted>2019-03-06T13:31:00Z</cp:lastPrinted>
  <dcterms:modified xsi:type="dcterms:W3CDTF">2024-04-26T12:56:11Z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